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B968" w14:textId="77777777" w:rsidR="00F13DFD" w:rsidRPr="00057162" w:rsidRDefault="00F13DFD" w:rsidP="00804500">
      <w:pPr>
        <w:spacing w:before="120" w:line="312" w:lineRule="auto"/>
        <w:jc w:val="both"/>
        <w:rPr>
          <w:rFonts w:eastAsia="Calibri"/>
          <w:sz w:val="24"/>
          <w:szCs w:val="24"/>
          <w:lang w:eastAsia="en-US"/>
        </w:rPr>
      </w:pPr>
    </w:p>
    <w:p w14:paraId="1D459869" w14:textId="77777777" w:rsidR="00F13DFD" w:rsidRPr="00057162" w:rsidRDefault="00F13DFD" w:rsidP="00804500">
      <w:pPr>
        <w:spacing w:before="120" w:line="312" w:lineRule="auto"/>
        <w:jc w:val="both"/>
        <w:rPr>
          <w:rFonts w:eastAsia="Calibri"/>
          <w:sz w:val="24"/>
          <w:szCs w:val="24"/>
          <w:lang w:eastAsia="en-US"/>
        </w:rPr>
      </w:pPr>
    </w:p>
    <w:p w14:paraId="11F4AE84" w14:textId="77777777" w:rsidR="00F13DFD" w:rsidRPr="00057162" w:rsidRDefault="00F13DFD" w:rsidP="00804500">
      <w:pPr>
        <w:spacing w:before="120" w:line="312" w:lineRule="auto"/>
        <w:jc w:val="both"/>
        <w:rPr>
          <w:rFonts w:eastAsia="Calibri"/>
          <w:color w:val="000000"/>
          <w:sz w:val="24"/>
          <w:szCs w:val="24"/>
          <w:lang w:eastAsia="en-US"/>
        </w:rPr>
      </w:pPr>
    </w:p>
    <w:p w14:paraId="72D7C488"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A9B99A7"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1E628C70" w14:textId="77777777" w:rsidR="0056144A" w:rsidRDefault="000122ED" w:rsidP="00DD199C">
      <w:pPr>
        <w:spacing w:line="360" w:lineRule="auto"/>
        <w:jc w:val="center"/>
        <w:rPr>
          <w:rFonts w:eastAsia="Calibri"/>
          <w:b/>
          <w:color w:val="000000"/>
          <w:sz w:val="28"/>
          <w:szCs w:val="28"/>
          <w:u w:val="single"/>
          <w:lang w:eastAsia="en-US"/>
        </w:rPr>
      </w:pPr>
      <w:r w:rsidRPr="00B447B5">
        <w:rPr>
          <w:rFonts w:eastAsia="Calibri"/>
          <w:b/>
          <w:i/>
          <w:iCs/>
          <w:color w:val="000000"/>
          <w:sz w:val="28"/>
          <w:szCs w:val="28"/>
          <w:u w:val="single"/>
          <w:lang w:eastAsia="en-US"/>
        </w:rPr>
        <w:t>Regulaminu udzielania zamówień w Polskiej Grupie Górniczej S.A</w:t>
      </w:r>
      <w:r w:rsidRPr="00B447B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088F5AB7" w14:textId="77777777" w:rsidR="00B12C44" w:rsidRPr="0086772C" w:rsidRDefault="00B12C44" w:rsidP="00DD199C">
      <w:pPr>
        <w:spacing w:line="360" w:lineRule="auto"/>
        <w:jc w:val="center"/>
        <w:rPr>
          <w:rFonts w:eastAsia="Calibri"/>
          <w:b/>
          <w:color w:val="000000"/>
          <w:sz w:val="28"/>
          <w:szCs w:val="28"/>
          <w:u w:val="single"/>
          <w:lang w:eastAsia="en-US"/>
        </w:rPr>
      </w:pPr>
    </w:p>
    <w:p w14:paraId="45B26653" w14:textId="77777777"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F9E09DA" w14:textId="77777777" w:rsidR="00B12C44" w:rsidRPr="00F76785" w:rsidRDefault="00B12C44" w:rsidP="00DD199C">
      <w:pPr>
        <w:spacing w:line="360" w:lineRule="auto"/>
        <w:jc w:val="center"/>
        <w:rPr>
          <w:rFonts w:eastAsia="Calibri"/>
          <w:b/>
          <w:color w:val="000000"/>
          <w:sz w:val="28"/>
          <w:szCs w:val="28"/>
          <w:lang w:eastAsia="en-US"/>
        </w:rPr>
      </w:pPr>
    </w:p>
    <w:p w14:paraId="45E01359" w14:textId="11A72203" w:rsidR="007A616E" w:rsidRPr="007A616E" w:rsidRDefault="00817766" w:rsidP="007A616E">
      <w:pPr>
        <w:spacing w:before="120" w:line="312" w:lineRule="auto"/>
        <w:jc w:val="center"/>
        <w:rPr>
          <w:rFonts w:eastAsia="Calibri"/>
          <w:b/>
          <w:color w:val="000000"/>
          <w:sz w:val="28"/>
          <w:szCs w:val="28"/>
          <w:lang w:eastAsia="en-US"/>
        </w:rPr>
      </w:pPr>
      <w:proofErr w:type="spellStart"/>
      <w:r w:rsidRPr="007A616E">
        <w:rPr>
          <w:rFonts w:eastAsia="Calibri"/>
          <w:b/>
          <w:color w:val="000000"/>
          <w:sz w:val="28"/>
          <w:szCs w:val="28"/>
          <w:lang w:eastAsia="en-US"/>
        </w:rPr>
        <w:t>pn</w:t>
      </w:r>
      <w:proofErr w:type="spellEnd"/>
      <w:r w:rsidRPr="007A616E">
        <w:rPr>
          <w:rFonts w:eastAsia="Calibri"/>
          <w:b/>
          <w:color w:val="000000"/>
          <w:sz w:val="28"/>
          <w:szCs w:val="28"/>
          <w:lang w:eastAsia="en-US"/>
        </w:rPr>
        <w:t xml:space="preserve">:  </w:t>
      </w:r>
      <w:r w:rsidR="007A616E" w:rsidRPr="007A616E">
        <w:rPr>
          <w:rFonts w:eastAsia="Calibri"/>
          <w:b/>
          <w:color w:val="000000"/>
          <w:sz w:val="28"/>
          <w:szCs w:val="28"/>
          <w:lang w:eastAsia="en-US"/>
        </w:rPr>
        <w:t xml:space="preserve">Remont </w:t>
      </w:r>
      <w:r w:rsidR="00097E3C">
        <w:rPr>
          <w:rFonts w:eastAsia="Calibri"/>
          <w:b/>
          <w:color w:val="000000"/>
          <w:sz w:val="28"/>
          <w:szCs w:val="28"/>
          <w:lang w:eastAsia="en-US"/>
        </w:rPr>
        <w:t>przenośnika kubełkowego B-1000 w Zakładzie Przeróbki Mechanicznej Węgla</w:t>
      </w:r>
      <w:r w:rsidR="007A616E" w:rsidRPr="007A616E">
        <w:rPr>
          <w:rFonts w:eastAsia="Calibri"/>
          <w:b/>
          <w:color w:val="000000"/>
          <w:sz w:val="28"/>
          <w:szCs w:val="28"/>
          <w:lang w:eastAsia="en-US"/>
        </w:rPr>
        <w:t xml:space="preserve"> dla PGG.S.A.  Oddział KWK </w:t>
      </w:r>
      <w:r w:rsidR="00097E3C">
        <w:rPr>
          <w:rFonts w:eastAsia="Calibri"/>
          <w:b/>
          <w:color w:val="000000"/>
          <w:sz w:val="28"/>
          <w:szCs w:val="28"/>
          <w:lang w:eastAsia="en-US"/>
        </w:rPr>
        <w:t xml:space="preserve">Sośnica </w:t>
      </w:r>
      <w:r w:rsidR="007A616E" w:rsidRPr="007A616E">
        <w:rPr>
          <w:rFonts w:eastAsia="Calibri"/>
          <w:b/>
          <w:color w:val="000000"/>
          <w:sz w:val="28"/>
          <w:szCs w:val="28"/>
          <w:lang w:eastAsia="en-US"/>
        </w:rPr>
        <w:t xml:space="preserve">  </w:t>
      </w:r>
    </w:p>
    <w:p w14:paraId="40530590" w14:textId="77777777" w:rsidR="007A616E" w:rsidRPr="007A616E" w:rsidRDefault="007A616E" w:rsidP="007A616E">
      <w:pPr>
        <w:spacing w:before="120" w:line="312" w:lineRule="auto"/>
        <w:jc w:val="center"/>
        <w:rPr>
          <w:rFonts w:eastAsia="Calibri"/>
          <w:b/>
          <w:color w:val="000000"/>
          <w:sz w:val="28"/>
          <w:szCs w:val="28"/>
          <w:lang w:eastAsia="en-US"/>
        </w:rPr>
      </w:pPr>
    </w:p>
    <w:p w14:paraId="4C09430C" w14:textId="0D15F534" w:rsidR="007A616E" w:rsidRPr="007A616E" w:rsidRDefault="007A616E" w:rsidP="007A616E">
      <w:pPr>
        <w:spacing w:before="120" w:line="312" w:lineRule="auto"/>
        <w:jc w:val="center"/>
        <w:rPr>
          <w:rFonts w:eastAsia="Calibri"/>
          <w:b/>
          <w:color w:val="000000"/>
          <w:sz w:val="28"/>
          <w:szCs w:val="28"/>
          <w:lang w:eastAsia="en-US"/>
        </w:rPr>
      </w:pPr>
      <w:r w:rsidRPr="007A616E">
        <w:rPr>
          <w:rFonts w:eastAsia="Calibri"/>
          <w:b/>
          <w:color w:val="000000"/>
          <w:sz w:val="28"/>
          <w:szCs w:val="28"/>
          <w:lang w:eastAsia="en-US"/>
        </w:rPr>
        <w:t xml:space="preserve">nr sprawy </w:t>
      </w:r>
      <w:r w:rsidR="00097E3C">
        <w:rPr>
          <w:rFonts w:eastAsia="Calibri"/>
          <w:b/>
          <w:color w:val="000000"/>
          <w:sz w:val="28"/>
          <w:szCs w:val="28"/>
          <w:lang w:eastAsia="en-US"/>
        </w:rPr>
        <w:t xml:space="preserve">412501292 </w:t>
      </w:r>
    </w:p>
    <w:p w14:paraId="680C5C7C" w14:textId="3F388301" w:rsidR="00817766" w:rsidRDefault="00B447B5" w:rsidP="00B12C44">
      <w:pPr>
        <w:spacing w:before="120" w:line="360" w:lineRule="auto"/>
        <w:jc w:val="center"/>
        <w:rPr>
          <w:rFonts w:eastAsia="Calibri"/>
          <w:b/>
          <w:color w:val="000000"/>
          <w:sz w:val="28"/>
          <w:szCs w:val="28"/>
          <w:lang w:eastAsia="en-US"/>
        </w:rPr>
      </w:pPr>
      <w:r>
        <w:rPr>
          <w:rFonts w:eastAsia="Calibri"/>
          <w:b/>
          <w:color w:val="000000"/>
          <w:sz w:val="28"/>
          <w:szCs w:val="28"/>
          <w:lang w:eastAsia="en-US"/>
        </w:rPr>
        <w:t xml:space="preserve"> </w:t>
      </w:r>
    </w:p>
    <w:p w14:paraId="335303E5" w14:textId="77777777" w:rsidR="00B12C44" w:rsidRPr="00F76785" w:rsidRDefault="00B12C44" w:rsidP="00B12C44">
      <w:pPr>
        <w:spacing w:before="120" w:line="360" w:lineRule="auto"/>
        <w:jc w:val="center"/>
        <w:rPr>
          <w:rFonts w:eastAsia="Calibri"/>
          <w:b/>
          <w:color w:val="000000"/>
          <w:sz w:val="28"/>
          <w:szCs w:val="28"/>
          <w:lang w:eastAsia="en-US"/>
        </w:rPr>
      </w:pPr>
    </w:p>
    <w:p w14:paraId="197EFABF" w14:textId="77777777" w:rsidR="00DD199C" w:rsidRPr="00F76785" w:rsidRDefault="00DD199C" w:rsidP="00817766">
      <w:pPr>
        <w:spacing w:before="120" w:line="312" w:lineRule="auto"/>
        <w:jc w:val="center"/>
        <w:rPr>
          <w:rFonts w:eastAsia="Calibri"/>
          <w:b/>
          <w:color w:val="000000"/>
          <w:sz w:val="28"/>
          <w:szCs w:val="28"/>
          <w:lang w:eastAsia="en-US"/>
        </w:rPr>
      </w:pPr>
    </w:p>
    <w:p w14:paraId="6641D134" w14:textId="77777777" w:rsidR="0056144A" w:rsidRDefault="0056144A" w:rsidP="00804500">
      <w:pPr>
        <w:spacing w:before="120" w:line="312" w:lineRule="auto"/>
        <w:jc w:val="both"/>
        <w:rPr>
          <w:rFonts w:eastAsia="Calibri"/>
          <w:color w:val="000000"/>
          <w:sz w:val="24"/>
          <w:szCs w:val="24"/>
          <w:lang w:eastAsia="en-US"/>
        </w:rPr>
      </w:pPr>
    </w:p>
    <w:p w14:paraId="0603A18B" w14:textId="77777777" w:rsidR="00DD199C" w:rsidRDefault="00DD199C" w:rsidP="00804500">
      <w:pPr>
        <w:spacing w:before="120" w:line="312" w:lineRule="auto"/>
        <w:jc w:val="both"/>
        <w:rPr>
          <w:rFonts w:eastAsia="Calibri"/>
          <w:color w:val="000000"/>
          <w:sz w:val="24"/>
          <w:szCs w:val="24"/>
          <w:lang w:eastAsia="en-US"/>
        </w:rPr>
      </w:pPr>
    </w:p>
    <w:p w14:paraId="54590951" w14:textId="77777777" w:rsidR="00DD199C" w:rsidRPr="00057162" w:rsidRDefault="00DD199C" w:rsidP="00804500">
      <w:pPr>
        <w:spacing w:before="120" w:line="312" w:lineRule="auto"/>
        <w:jc w:val="both"/>
        <w:rPr>
          <w:rFonts w:eastAsia="Calibri"/>
          <w:color w:val="000000"/>
          <w:sz w:val="24"/>
          <w:szCs w:val="24"/>
          <w:lang w:eastAsia="en-US"/>
        </w:rPr>
      </w:pPr>
    </w:p>
    <w:p w14:paraId="76C74EA0"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7204709" w14:textId="77777777" w:rsidR="00ED28D9" w:rsidRPr="00052816" w:rsidRDefault="00ED28D9">
          <w:pPr>
            <w:pStyle w:val="Nagwekspisutreci"/>
            <w:rPr>
              <w:color w:val="auto"/>
            </w:rPr>
          </w:pPr>
          <w:r w:rsidRPr="00052816">
            <w:rPr>
              <w:color w:val="auto"/>
            </w:rPr>
            <w:t>Spis treści</w:t>
          </w:r>
        </w:p>
        <w:p w14:paraId="0C52084D" w14:textId="49178FEC" w:rsidR="00760E93" w:rsidRDefault="004B18B1">
          <w:pPr>
            <w:pStyle w:val="Spistreci1"/>
            <w:rPr>
              <w:rFonts w:asciiTheme="minorHAnsi" w:eastAsiaTheme="minorEastAsia" w:hAnsiTheme="minorHAnsi" w:cstheme="minorBidi"/>
              <w:noProof/>
              <w:kern w:val="2"/>
              <w:sz w:val="22"/>
              <w:szCs w:val="22"/>
            </w:rPr>
          </w:pPr>
          <w:r>
            <w:fldChar w:fldCharType="begin"/>
          </w:r>
          <w:r w:rsidR="00BB3697">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Pr>
                <w:noProof/>
                <w:webHidden/>
              </w:rPr>
              <w:fldChar w:fldCharType="begin"/>
            </w:r>
            <w:r w:rsidR="00760E93">
              <w:rPr>
                <w:noProof/>
                <w:webHidden/>
              </w:rPr>
              <w:instrText xml:space="preserve"> PAGEREF _Toc148612268 \h </w:instrText>
            </w:r>
            <w:r>
              <w:rPr>
                <w:noProof/>
                <w:webHidden/>
              </w:rPr>
            </w:r>
            <w:r>
              <w:rPr>
                <w:noProof/>
                <w:webHidden/>
              </w:rPr>
              <w:fldChar w:fldCharType="separate"/>
            </w:r>
            <w:r w:rsidR="002852F1">
              <w:rPr>
                <w:noProof/>
                <w:webHidden/>
              </w:rPr>
              <w:t>3</w:t>
            </w:r>
            <w:r>
              <w:rPr>
                <w:noProof/>
                <w:webHidden/>
              </w:rPr>
              <w:fldChar w:fldCharType="end"/>
            </w:r>
          </w:hyperlink>
        </w:p>
        <w:p w14:paraId="42153841" w14:textId="44579032" w:rsidR="00760E93" w:rsidRDefault="00760E93">
          <w:pPr>
            <w:pStyle w:val="Spistreci1"/>
            <w:rPr>
              <w:rFonts w:asciiTheme="minorHAnsi" w:eastAsiaTheme="minorEastAsia" w:hAnsiTheme="minorHAnsi" w:cstheme="minorBidi"/>
              <w:noProof/>
              <w:kern w:val="2"/>
              <w:sz w:val="22"/>
              <w:szCs w:val="22"/>
            </w:rPr>
          </w:pPr>
          <w:hyperlink w:anchor="_Toc148612269" w:history="1">
            <w:r w:rsidRPr="000E01CD">
              <w:rPr>
                <w:rStyle w:val="Hipercze"/>
                <w:noProof/>
              </w:rPr>
              <w:t>Część II. Postępowanie</w:t>
            </w:r>
            <w:r>
              <w:rPr>
                <w:noProof/>
                <w:webHidden/>
              </w:rPr>
              <w:tab/>
            </w:r>
            <w:r w:rsidR="004B18B1">
              <w:rPr>
                <w:noProof/>
                <w:webHidden/>
              </w:rPr>
              <w:fldChar w:fldCharType="begin"/>
            </w:r>
            <w:r>
              <w:rPr>
                <w:noProof/>
                <w:webHidden/>
              </w:rPr>
              <w:instrText xml:space="preserve"> PAGEREF _Toc148612269 \h </w:instrText>
            </w:r>
            <w:r w:rsidR="004B18B1">
              <w:rPr>
                <w:noProof/>
                <w:webHidden/>
              </w:rPr>
            </w:r>
            <w:r w:rsidR="004B18B1">
              <w:rPr>
                <w:noProof/>
                <w:webHidden/>
              </w:rPr>
              <w:fldChar w:fldCharType="separate"/>
            </w:r>
            <w:r w:rsidR="002852F1">
              <w:rPr>
                <w:noProof/>
                <w:webHidden/>
              </w:rPr>
              <w:t>3</w:t>
            </w:r>
            <w:r w:rsidR="004B18B1">
              <w:rPr>
                <w:noProof/>
                <w:webHidden/>
              </w:rPr>
              <w:fldChar w:fldCharType="end"/>
            </w:r>
          </w:hyperlink>
        </w:p>
        <w:p w14:paraId="431BFDFD" w14:textId="2830F057" w:rsidR="00760E93" w:rsidRDefault="00760E93">
          <w:pPr>
            <w:pStyle w:val="Spistreci1"/>
            <w:rPr>
              <w:rFonts w:asciiTheme="minorHAnsi" w:eastAsiaTheme="minorEastAsia" w:hAnsiTheme="minorHAnsi" w:cstheme="minorBidi"/>
              <w:noProof/>
              <w:kern w:val="2"/>
              <w:sz w:val="22"/>
              <w:szCs w:val="22"/>
            </w:rPr>
          </w:pPr>
          <w:hyperlink w:anchor="_Toc148612270" w:history="1">
            <w:r w:rsidRPr="000E01CD">
              <w:rPr>
                <w:rStyle w:val="Hipercze"/>
                <w:noProof/>
              </w:rPr>
              <w:t>Część III. Przedmiot zamówienia. Termin wykonania.</w:t>
            </w:r>
            <w:r>
              <w:rPr>
                <w:noProof/>
                <w:webHidden/>
              </w:rPr>
              <w:tab/>
            </w:r>
            <w:r w:rsidR="004B18B1">
              <w:rPr>
                <w:noProof/>
                <w:webHidden/>
              </w:rPr>
              <w:fldChar w:fldCharType="begin"/>
            </w:r>
            <w:r>
              <w:rPr>
                <w:noProof/>
                <w:webHidden/>
              </w:rPr>
              <w:instrText xml:space="preserve"> PAGEREF _Toc148612270 \h </w:instrText>
            </w:r>
            <w:r w:rsidR="004B18B1">
              <w:rPr>
                <w:noProof/>
                <w:webHidden/>
              </w:rPr>
            </w:r>
            <w:r w:rsidR="004B18B1">
              <w:rPr>
                <w:noProof/>
                <w:webHidden/>
              </w:rPr>
              <w:fldChar w:fldCharType="separate"/>
            </w:r>
            <w:r w:rsidR="002852F1">
              <w:rPr>
                <w:noProof/>
                <w:webHidden/>
              </w:rPr>
              <w:t>4</w:t>
            </w:r>
            <w:r w:rsidR="004B18B1">
              <w:rPr>
                <w:noProof/>
                <w:webHidden/>
              </w:rPr>
              <w:fldChar w:fldCharType="end"/>
            </w:r>
          </w:hyperlink>
        </w:p>
        <w:p w14:paraId="23EBADBA" w14:textId="17DD60A0" w:rsidR="00760E93" w:rsidRDefault="00760E93">
          <w:pPr>
            <w:pStyle w:val="Spistreci1"/>
            <w:rPr>
              <w:rFonts w:asciiTheme="minorHAnsi" w:eastAsiaTheme="minorEastAsia" w:hAnsiTheme="minorHAnsi" w:cstheme="minorBidi"/>
              <w:noProof/>
              <w:kern w:val="2"/>
              <w:sz w:val="22"/>
              <w:szCs w:val="22"/>
            </w:rPr>
          </w:pPr>
          <w:hyperlink w:anchor="_Toc148612271" w:history="1">
            <w:r w:rsidRPr="000E01CD">
              <w:rPr>
                <w:rStyle w:val="Hipercze"/>
                <w:noProof/>
              </w:rPr>
              <w:t>Część IV. Oferty częściowe</w:t>
            </w:r>
            <w:r>
              <w:rPr>
                <w:noProof/>
                <w:webHidden/>
              </w:rPr>
              <w:tab/>
            </w:r>
            <w:r w:rsidR="004B18B1">
              <w:rPr>
                <w:noProof/>
                <w:webHidden/>
              </w:rPr>
              <w:fldChar w:fldCharType="begin"/>
            </w:r>
            <w:r>
              <w:rPr>
                <w:noProof/>
                <w:webHidden/>
              </w:rPr>
              <w:instrText xml:space="preserve"> PAGEREF _Toc148612271 \h </w:instrText>
            </w:r>
            <w:r w:rsidR="004B18B1">
              <w:rPr>
                <w:noProof/>
                <w:webHidden/>
              </w:rPr>
            </w:r>
            <w:r w:rsidR="004B18B1">
              <w:rPr>
                <w:noProof/>
                <w:webHidden/>
              </w:rPr>
              <w:fldChar w:fldCharType="separate"/>
            </w:r>
            <w:r w:rsidR="002852F1">
              <w:rPr>
                <w:noProof/>
                <w:webHidden/>
              </w:rPr>
              <w:t>4</w:t>
            </w:r>
            <w:r w:rsidR="004B18B1">
              <w:rPr>
                <w:noProof/>
                <w:webHidden/>
              </w:rPr>
              <w:fldChar w:fldCharType="end"/>
            </w:r>
          </w:hyperlink>
        </w:p>
        <w:p w14:paraId="237471BE" w14:textId="212DB286" w:rsidR="00760E93" w:rsidRDefault="00760E93">
          <w:pPr>
            <w:pStyle w:val="Spistreci1"/>
            <w:rPr>
              <w:rFonts w:asciiTheme="minorHAnsi" w:eastAsiaTheme="minorEastAsia" w:hAnsiTheme="minorHAnsi" w:cstheme="minorBidi"/>
              <w:noProof/>
              <w:kern w:val="2"/>
              <w:sz w:val="22"/>
              <w:szCs w:val="22"/>
            </w:rPr>
          </w:pPr>
          <w:hyperlink w:anchor="_Toc148612272" w:history="1">
            <w:r w:rsidRPr="000E01CD">
              <w:rPr>
                <w:rStyle w:val="Hipercze"/>
                <w:noProof/>
              </w:rPr>
              <w:t>Część V. Kwalifikacja podmiotowa Wykonawców</w:t>
            </w:r>
            <w:r>
              <w:rPr>
                <w:noProof/>
                <w:webHidden/>
              </w:rPr>
              <w:tab/>
            </w:r>
            <w:r w:rsidR="004B18B1">
              <w:rPr>
                <w:noProof/>
                <w:webHidden/>
              </w:rPr>
              <w:fldChar w:fldCharType="begin"/>
            </w:r>
            <w:r>
              <w:rPr>
                <w:noProof/>
                <w:webHidden/>
              </w:rPr>
              <w:instrText xml:space="preserve"> PAGEREF _Toc148612272 \h </w:instrText>
            </w:r>
            <w:r w:rsidR="004B18B1">
              <w:rPr>
                <w:noProof/>
                <w:webHidden/>
              </w:rPr>
            </w:r>
            <w:r w:rsidR="004B18B1">
              <w:rPr>
                <w:noProof/>
                <w:webHidden/>
              </w:rPr>
              <w:fldChar w:fldCharType="separate"/>
            </w:r>
            <w:r w:rsidR="002852F1">
              <w:rPr>
                <w:noProof/>
                <w:webHidden/>
              </w:rPr>
              <w:t>4</w:t>
            </w:r>
            <w:r w:rsidR="004B18B1">
              <w:rPr>
                <w:noProof/>
                <w:webHidden/>
              </w:rPr>
              <w:fldChar w:fldCharType="end"/>
            </w:r>
          </w:hyperlink>
        </w:p>
        <w:p w14:paraId="453C5034" w14:textId="509199E2" w:rsidR="00760E93" w:rsidRDefault="00760E93">
          <w:pPr>
            <w:pStyle w:val="Spistreci1"/>
            <w:rPr>
              <w:rFonts w:asciiTheme="minorHAnsi" w:eastAsiaTheme="minorEastAsia" w:hAnsiTheme="minorHAnsi" w:cstheme="minorBidi"/>
              <w:noProof/>
              <w:kern w:val="2"/>
              <w:sz w:val="22"/>
              <w:szCs w:val="22"/>
            </w:rPr>
          </w:pPr>
          <w:hyperlink w:anchor="_Toc148612273" w:history="1">
            <w:r w:rsidRPr="000E01CD">
              <w:rPr>
                <w:rStyle w:val="Hipercze"/>
                <w:noProof/>
              </w:rPr>
              <w:t>Część VI. Wykonawcy występujący wspólnie (konsorcjum):</w:t>
            </w:r>
            <w:r>
              <w:rPr>
                <w:noProof/>
                <w:webHidden/>
              </w:rPr>
              <w:tab/>
            </w:r>
            <w:r w:rsidR="004B18B1">
              <w:rPr>
                <w:noProof/>
                <w:webHidden/>
              </w:rPr>
              <w:fldChar w:fldCharType="begin"/>
            </w:r>
            <w:r>
              <w:rPr>
                <w:noProof/>
                <w:webHidden/>
              </w:rPr>
              <w:instrText xml:space="preserve"> PAGEREF _Toc148612273 \h </w:instrText>
            </w:r>
            <w:r w:rsidR="004B18B1">
              <w:rPr>
                <w:noProof/>
                <w:webHidden/>
              </w:rPr>
            </w:r>
            <w:r w:rsidR="004B18B1">
              <w:rPr>
                <w:noProof/>
                <w:webHidden/>
              </w:rPr>
              <w:fldChar w:fldCharType="separate"/>
            </w:r>
            <w:r w:rsidR="002852F1">
              <w:rPr>
                <w:noProof/>
                <w:webHidden/>
              </w:rPr>
              <w:t>7</w:t>
            </w:r>
            <w:r w:rsidR="004B18B1">
              <w:rPr>
                <w:noProof/>
                <w:webHidden/>
              </w:rPr>
              <w:fldChar w:fldCharType="end"/>
            </w:r>
          </w:hyperlink>
        </w:p>
        <w:p w14:paraId="35DDADFD" w14:textId="2D890235" w:rsidR="00760E93" w:rsidRDefault="00760E93">
          <w:pPr>
            <w:pStyle w:val="Spistreci1"/>
            <w:rPr>
              <w:rFonts w:asciiTheme="minorHAnsi" w:eastAsiaTheme="minorEastAsia" w:hAnsiTheme="minorHAnsi" w:cstheme="minorBidi"/>
              <w:noProof/>
              <w:kern w:val="2"/>
              <w:sz w:val="22"/>
              <w:szCs w:val="22"/>
            </w:rPr>
          </w:pPr>
          <w:hyperlink w:anchor="_Toc148612274" w:history="1">
            <w:r w:rsidRPr="000E01CD">
              <w:rPr>
                <w:rStyle w:val="Hipercze"/>
                <w:noProof/>
              </w:rPr>
              <w:t>Część VII. Udostępnienie zasobów</w:t>
            </w:r>
            <w:r>
              <w:rPr>
                <w:noProof/>
                <w:webHidden/>
              </w:rPr>
              <w:tab/>
            </w:r>
            <w:r w:rsidR="004B18B1">
              <w:rPr>
                <w:noProof/>
                <w:webHidden/>
              </w:rPr>
              <w:fldChar w:fldCharType="begin"/>
            </w:r>
            <w:r>
              <w:rPr>
                <w:noProof/>
                <w:webHidden/>
              </w:rPr>
              <w:instrText xml:space="preserve"> PAGEREF _Toc148612274 \h </w:instrText>
            </w:r>
            <w:r w:rsidR="004B18B1">
              <w:rPr>
                <w:noProof/>
                <w:webHidden/>
              </w:rPr>
            </w:r>
            <w:r w:rsidR="004B18B1">
              <w:rPr>
                <w:noProof/>
                <w:webHidden/>
              </w:rPr>
              <w:fldChar w:fldCharType="separate"/>
            </w:r>
            <w:r w:rsidR="002852F1">
              <w:rPr>
                <w:noProof/>
                <w:webHidden/>
              </w:rPr>
              <w:t>8</w:t>
            </w:r>
            <w:r w:rsidR="004B18B1">
              <w:rPr>
                <w:noProof/>
                <w:webHidden/>
              </w:rPr>
              <w:fldChar w:fldCharType="end"/>
            </w:r>
          </w:hyperlink>
        </w:p>
        <w:p w14:paraId="1468873F" w14:textId="1E043472" w:rsidR="00760E93" w:rsidRDefault="00760E93">
          <w:pPr>
            <w:pStyle w:val="Spistreci1"/>
            <w:rPr>
              <w:rFonts w:asciiTheme="minorHAnsi" w:eastAsiaTheme="minorEastAsia" w:hAnsiTheme="minorHAnsi" w:cstheme="minorBidi"/>
              <w:noProof/>
              <w:kern w:val="2"/>
              <w:sz w:val="22"/>
              <w:szCs w:val="22"/>
            </w:rPr>
          </w:pPr>
          <w:hyperlink w:anchor="_Toc148612275" w:history="1">
            <w:r w:rsidRPr="000E01CD">
              <w:rPr>
                <w:rStyle w:val="Hipercze"/>
                <w:noProof/>
              </w:rPr>
              <w:t>Część VIII. Podmiotowe środki dowodowe.</w:t>
            </w:r>
            <w:r>
              <w:rPr>
                <w:noProof/>
                <w:webHidden/>
              </w:rPr>
              <w:tab/>
            </w:r>
            <w:r w:rsidR="004B18B1">
              <w:rPr>
                <w:noProof/>
                <w:webHidden/>
              </w:rPr>
              <w:fldChar w:fldCharType="begin"/>
            </w:r>
            <w:r>
              <w:rPr>
                <w:noProof/>
                <w:webHidden/>
              </w:rPr>
              <w:instrText xml:space="preserve"> PAGEREF _Toc148612275 \h </w:instrText>
            </w:r>
            <w:r w:rsidR="004B18B1">
              <w:rPr>
                <w:noProof/>
                <w:webHidden/>
              </w:rPr>
            </w:r>
            <w:r w:rsidR="004B18B1">
              <w:rPr>
                <w:noProof/>
                <w:webHidden/>
              </w:rPr>
              <w:fldChar w:fldCharType="separate"/>
            </w:r>
            <w:r w:rsidR="002852F1">
              <w:rPr>
                <w:noProof/>
                <w:webHidden/>
              </w:rPr>
              <w:t>9</w:t>
            </w:r>
            <w:r w:rsidR="004B18B1">
              <w:rPr>
                <w:noProof/>
                <w:webHidden/>
              </w:rPr>
              <w:fldChar w:fldCharType="end"/>
            </w:r>
          </w:hyperlink>
        </w:p>
        <w:p w14:paraId="0919488B" w14:textId="7DCCC9DB" w:rsidR="00760E93" w:rsidRDefault="00760E93">
          <w:pPr>
            <w:pStyle w:val="Spistreci1"/>
            <w:rPr>
              <w:rFonts w:asciiTheme="minorHAnsi" w:eastAsiaTheme="minorEastAsia" w:hAnsiTheme="minorHAnsi" w:cstheme="minorBidi"/>
              <w:noProof/>
              <w:kern w:val="2"/>
              <w:sz w:val="22"/>
              <w:szCs w:val="22"/>
            </w:rPr>
          </w:pPr>
          <w:hyperlink w:anchor="_Toc148612276" w:history="1">
            <w:r w:rsidRPr="000E01CD">
              <w:rPr>
                <w:rStyle w:val="Hipercze"/>
                <w:noProof/>
              </w:rPr>
              <w:t>Część IX. Przedmiotowe środki dowodowe oraz pozostałe dokumenty i oświadczenia</w:t>
            </w:r>
            <w:r>
              <w:rPr>
                <w:noProof/>
                <w:webHidden/>
              </w:rPr>
              <w:tab/>
            </w:r>
            <w:r w:rsidR="004B18B1">
              <w:rPr>
                <w:noProof/>
                <w:webHidden/>
              </w:rPr>
              <w:fldChar w:fldCharType="begin"/>
            </w:r>
            <w:r>
              <w:rPr>
                <w:noProof/>
                <w:webHidden/>
              </w:rPr>
              <w:instrText xml:space="preserve"> PAGEREF _Toc148612276 \h </w:instrText>
            </w:r>
            <w:r w:rsidR="004B18B1">
              <w:rPr>
                <w:noProof/>
                <w:webHidden/>
              </w:rPr>
            </w:r>
            <w:r w:rsidR="004B18B1">
              <w:rPr>
                <w:noProof/>
                <w:webHidden/>
              </w:rPr>
              <w:fldChar w:fldCharType="separate"/>
            </w:r>
            <w:r w:rsidR="002852F1">
              <w:rPr>
                <w:noProof/>
                <w:webHidden/>
              </w:rPr>
              <w:t>12</w:t>
            </w:r>
            <w:r w:rsidR="004B18B1">
              <w:rPr>
                <w:noProof/>
                <w:webHidden/>
              </w:rPr>
              <w:fldChar w:fldCharType="end"/>
            </w:r>
          </w:hyperlink>
        </w:p>
        <w:p w14:paraId="2A00A901" w14:textId="2B40B6F8" w:rsidR="00760E93" w:rsidRDefault="00760E93">
          <w:pPr>
            <w:pStyle w:val="Spistreci1"/>
            <w:rPr>
              <w:rFonts w:asciiTheme="minorHAnsi" w:eastAsiaTheme="minorEastAsia" w:hAnsiTheme="minorHAnsi" w:cstheme="minorBidi"/>
              <w:noProof/>
              <w:kern w:val="2"/>
              <w:sz w:val="22"/>
              <w:szCs w:val="22"/>
            </w:rPr>
          </w:pPr>
          <w:hyperlink w:anchor="_Toc148612277" w:history="1">
            <w:r w:rsidRPr="000E01CD">
              <w:rPr>
                <w:rStyle w:val="Hipercze"/>
                <w:noProof/>
              </w:rPr>
              <w:t>Część X. Podwykonawstwo</w:t>
            </w:r>
            <w:r>
              <w:rPr>
                <w:noProof/>
                <w:webHidden/>
              </w:rPr>
              <w:tab/>
            </w:r>
            <w:r w:rsidR="004B18B1">
              <w:rPr>
                <w:noProof/>
                <w:webHidden/>
              </w:rPr>
              <w:fldChar w:fldCharType="begin"/>
            </w:r>
            <w:r>
              <w:rPr>
                <w:noProof/>
                <w:webHidden/>
              </w:rPr>
              <w:instrText xml:space="preserve"> PAGEREF _Toc148612277 \h </w:instrText>
            </w:r>
            <w:r w:rsidR="004B18B1">
              <w:rPr>
                <w:noProof/>
                <w:webHidden/>
              </w:rPr>
            </w:r>
            <w:r w:rsidR="004B18B1">
              <w:rPr>
                <w:noProof/>
                <w:webHidden/>
              </w:rPr>
              <w:fldChar w:fldCharType="separate"/>
            </w:r>
            <w:r w:rsidR="002852F1">
              <w:rPr>
                <w:noProof/>
                <w:webHidden/>
              </w:rPr>
              <w:t>14</w:t>
            </w:r>
            <w:r w:rsidR="004B18B1">
              <w:rPr>
                <w:noProof/>
                <w:webHidden/>
              </w:rPr>
              <w:fldChar w:fldCharType="end"/>
            </w:r>
          </w:hyperlink>
        </w:p>
        <w:p w14:paraId="76606127" w14:textId="792765AC" w:rsidR="00760E93" w:rsidRDefault="00760E93">
          <w:pPr>
            <w:pStyle w:val="Spistreci1"/>
            <w:rPr>
              <w:rFonts w:asciiTheme="minorHAnsi" w:eastAsiaTheme="minorEastAsia" w:hAnsiTheme="minorHAnsi" w:cstheme="minorBidi"/>
              <w:noProof/>
              <w:kern w:val="2"/>
              <w:sz w:val="22"/>
              <w:szCs w:val="22"/>
            </w:rPr>
          </w:pPr>
          <w:hyperlink w:anchor="_Toc148612278" w:history="1">
            <w:r w:rsidRPr="000E01CD">
              <w:rPr>
                <w:rStyle w:val="Hipercze"/>
                <w:noProof/>
              </w:rPr>
              <w:t>Część XI. Wadium</w:t>
            </w:r>
            <w:r>
              <w:rPr>
                <w:noProof/>
                <w:webHidden/>
              </w:rPr>
              <w:tab/>
            </w:r>
            <w:r w:rsidR="004B18B1">
              <w:rPr>
                <w:noProof/>
                <w:webHidden/>
              </w:rPr>
              <w:fldChar w:fldCharType="begin"/>
            </w:r>
            <w:r>
              <w:rPr>
                <w:noProof/>
                <w:webHidden/>
              </w:rPr>
              <w:instrText xml:space="preserve"> PAGEREF _Toc148612278 \h </w:instrText>
            </w:r>
            <w:r w:rsidR="004B18B1">
              <w:rPr>
                <w:noProof/>
                <w:webHidden/>
              </w:rPr>
            </w:r>
            <w:r w:rsidR="004B18B1">
              <w:rPr>
                <w:noProof/>
                <w:webHidden/>
              </w:rPr>
              <w:fldChar w:fldCharType="separate"/>
            </w:r>
            <w:r w:rsidR="002852F1">
              <w:rPr>
                <w:noProof/>
                <w:webHidden/>
              </w:rPr>
              <w:t>14</w:t>
            </w:r>
            <w:r w:rsidR="004B18B1">
              <w:rPr>
                <w:noProof/>
                <w:webHidden/>
              </w:rPr>
              <w:fldChar w:fldCharType="end"/>
            </w:r>
          </w:hyperlink>
        </w:p>
        <w:p w14:paraId="6A7C148B" w14:textId="54A9CCEF" w:rsidR="00760E93" w:rsidRDefault="00760E93">
          <w:pPr>
            <w:pStyle w:val="Spistreci1"/>
            <w:rPr>
              <w:rFonts w:asciiTheme="minorHAnsi" w:eastAsiaTheme="minorEastAsia" w:hAnsiTheme="minorHAnsi" w:cstheme="minorBidi"/>
              <w:noProof/>
              <w:kern w:val="2"/>
              <w:sz w:val="22"/>
              <w:szCs w:val="22"/>
            </w:rPr>
          </w:pPr>
          <w:hyperlink w:anchor="_Toc148612279" w:history="1">
            <w:r w:rsidRPr="000E01CD">
              <w:rPr>
                <w:rStyle w:val="Hipercze"/>
                <w:noProof/>
              </w:rPr>
              <w:t>Część XII. Opis sposobu przygotowania oferty</w:t>
            </w:r>
            <w:r>
              <w:rPr>
                <w:noProof/>
                <w:webHidden/>
              </w:rPr>
              <w:tab/>
            </w:r>
            <w:r w:rsidR="004B18B1">
              <w:rPr>
                <w:noProof/>
                <w:webHidden/>
              </w:rPr>
              <w:fldChar w:fldCharType="begin"/>
            </w:r>
            <w:r>
              <w:rPr>
                <w:noProof/>
                <w:webHidden/>
              </w:rPr>
              <w:instrText xml:space="preserve"> PAGEREF _Toc148612279 \h </w:instrText>
            </w:r>
            <w:r w:rsidR="004B18B1">
              <w:rPr>
                <w:noProof/>
                <w:webHidden/>
              </w:rPr>
            </w:r>
            <w:r w:rsidR="004B18B1">
              <w:rPr>
                <w:noProof/>
                <w:webHidden/>
              </w:rPr>
              <w:fldChar w:fldCharType="separate"/>
            </w:r>
            <w:r w:rsidR="002852F1">
              <w:rPr>
                <w:noProof/>
                <w:webHidden/>
              </w:rPr>
              <w:t>14</w:t>
            </w:r>
            <w:r w:rsidR="004B18B1">
              <w:rPr>
                <w:noProof/>
                <w:webHidden/>
              </w:rPr>
              <w:fldChar w:fldCharType="end"/>
            </w:r>
          </w:hyperlink>
        </w:p>
        <w:p w14:paraId="352D109B" w14:textId="6EAE4C83" w:rsidR="00760E93" w:rsidRDefault="00760E93">
          <w:pPr>
            <w:pStyle w:val="Spistreci1"/>
            <w:rPr>
              <w:rFonts w:asciiTheme="minorHAnsi" w:eastAsiaTheme="minorEastAsia" w:hAnsiTheme="minorHAnsi" w:cstheme="minorBidi"/>
              <w:noProof/>
              <w:kern w:val="2"/>
              <w:sz w:val="22"/>
              <w:szCs w:val="22"/>
            </w:rPr>
          </w:pPr>
          <w:hyperlink w:anchor="_Toc148612280" w:history="1">
            <w:r w:rsidRPr="000E01CD">
              <w:rPr>
                <w:rStyle w:val="Hipercze"/>
                <w:noProof/>
              </w:rPr>
              <w:t>Część XIII. Miejsce, termin składania i otwarcia ofert oraz termin związania ofertą</w:t>
            </w:r>
            <w:r>
              <w:rPr>
                <w:noProof/>
                <w:webHidden/>
              </w:rPr>
              <w:tab/>
            </w:r>
            <w:r w:rsidR="004B18B1">
              <w:rPr>
                <w:noProof/>
                <w:webHidden/>
              </w:rPr>
              <w:fldChar w:fldCharType="begin"/>
            </w:r>
            <w:r>
              <w:rPr>
                <w:noProof/>
                <w:webHidden/>
              </w:rPr>
              <w:instrText xml:space="preserve"> PAGEREF _Toc148612280 \h </w:instrText>
            </w:r>
            <w:r w:rsidR="004B18B1">
              <w:rPr>
                <w:noProof/>
                <w:webHidden/>
              </w:rPr>
            </w:r>
            <w:r w:rsidR="004B18B1">
              <w:rPr>
                <w:noProof/>
                <w:webHidden/>
              </w:rPr>
              <w:fldChar w:fldCharType="separate"/>
            </w:r>
            <w:r w:rsidR="002852F1">
              <w:rPr>
                <w:noProof/>
                <w:webHidden/>
              </w:rPr>
              <w:t>16</w:t>
            </w:r>
            <w:r w:rsidR="004B18B1">
              <w:rPr>
                <w:noProof/>
                <w:webHidden/>
              </w:rPr>
              <w:fldChar w:fldCharType="end"/>
            </w:r>
          </w:hyperlink>
        </w:p>
        <w:p w14:paraId="1CE2EAAB" w14:textId="6FA8FF65" w:rsidR="00760E93" w:rsidRDefault="00760E93">
          <w:pPr>
            <w:pStyle w:val="Spistreci1"/>
            <w:rPr>
              <w:rFonts w:asciiTheme="minorHAnsi" w:eastAsiaTheme="minorEastAsia" w:hAnsiTheme="minorHAnsi" w:cstheme="minorBidi"/>
              <w:noProof/>
              <w:kern w:val="2"/>
              <w:sz w:val="22"/>
              <w:szCs w:val="22"/>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sidR="004B18B1">
              <w:rPr>
                <w:noProof/>
                <w:webHidden/>
              </w:rPr>
              <w:fldChar w:fldCharType="begin"/>
            </w:r>
            <w:r>
              <w:rPr>
                <w:noProof/>
                <w:webHidden/>
              </w:rPr>
              <w:instrText xml:space="preserve"> PAGEREF _Toc148612281 \h </w:instrText>
            </w:r>
            <w:r w:rsidR="004B18B1">
              <w:rPr>
                <w:noProof/>
                <w:webHidden/>
              </w:rPr>
            </w:r>
            <w:r w:rsidR="004B18B1">
              <w:rPr>
                <w:noProof/>
                <w:webHidden/>
              </w:rPr>
              <w:fldChar w:fldCharType="separate"/>
            </w:r>
            <w:r w:rsidR="002852F1">
              <w:rPr>
                <w:noProof/>
                <w:webHidden/>
              </w:rPr>
              <w:t>17</w:t>
            </w:r>
            <w:r w:rsidR="004B18B1">
              <w:rPr>
                <w:noProof/>
                <w:webHidden/>
              </w:rPr>
              <w:fldChar w:fldCharType="end"/>
            </w:r>
          </w:hyperlink>
        </w:p>
        <w:p w14:paraId="48516C3A" w14:textId="6DA8F938" w:rsidR="00760E93" w:rsidRDefault="00760E93">
          <w:pPr>
            <w:pStyle w:val="Spistreci1"/>
            <w:rPr>
              <w:rFonts w:asciiTheme="minorHAnsi" w:eastAsiaTheme="minorEastAsia" w:hAnsiTheme="minorHAnsi" w:cstheme="minorBidi"/>
              <w:noProof/>
              <w:kern w:val="2"/>
              <w:sz w:val="22"/>
              <w:szCs w:val="22"/>
            </w:rPr>
          </w:pPr>
          <w:hyperlink w:anchor="_Toc148612282" w:history="1">
            <w:r w:rsidRPr="000E01CD">
              <w:rPr>
                <w:rStyle w:val="Hipercze"/>
                <w:noProof/>
              </w:rPr>
              <w:t>Część XV. Opis sposobu obliczenia ceny</w:t>
            </w:r>
            <w:r>
              <w:rPr>
                <w:noProof/>
                <w:webHidden/>
              </w:rPr>
              <w:tab/>
            </w:r>
            <w:r w:rsidR="004B18B1">
              <w:rPr>
                <w:noProof/>
                <w:webHidden/>
              </w:rPr>
              <w:fldChar w:fldCharType="begin"/>
            </w:r>
            <w:r>
              <w:rPr>
                <w:noProof/>
                <w:webHidden/>
              </w:rPr>
              <w:instrText xml:space="preserve"> PAGEREF _Toc148612282 \h </w:instrText>
            </w:r>
            <w:r w:rsidR="004B18B1">
              <w:rPr>
                <w:noProof/>
                <w:webHidden/>
              </w:rPr>
            </w:r>
            <w:r w:rsidR="004B18B1">
              <w:rPr>
                <w:noProof/>
                <w:webHidden/>
              </w:rPr>
              <w:fldChar w:fldCharType="separate"/>
            </w:r>
            <w:r w:rsidR="002852F1">
              <w:rPr>
                <w:noProof/>
                <w:webHidden/>
              </w:rPr>
              <w:t>17</w:t>
            </w:r>
            <w:r w:rsidR="004B18B1">
              <w:rPr>
                <w:noProof/>
                <w:webHidden/>
              </w:rPr>
              <w:fldChar w:fldCharType="end"/>
            </w:r>
          </w:hyperlink>
        </w:p>
        <w:p w14:paraId="76B1B932" w14:textId="7146A02E" w:rsidR="00760E93" w:rsidRDefault="00760E93">
          <w:pPr>
            <w:pStyle w:val="Spistreci1"/>
            <w:rPr>
              <w:rFonts w:asciiTheme="minorHAnsi" w:eastAsiaTheme="minorEastAsia" w:hAnsiTheme="minorHAnsi" w:cstheme="minorBidi"/>
              <w:noProof/>
              <w:kern w:val="2"/>
              <w:sz w:val="22"/>
              <w:szCs w:val="22"/>
            </w:rPr>
          </w:pPr>
          <w:hyperlink w:anchor="_Toc148612283" w:history="1">
            <w:r w:rsidRPr="000E01CD">
              <w:rPr>
                <w:rStyle w:val="Hipercze"/>
                <w:noProof/>
              </w:rPr>
              <w:t>Część XVI. Kryteria oceny ofert</w:t>
            </w:r>
            <w:r>
              <w:rPr>
                <w:noProof/>
                <w:webHidden/>
              </w:rPr>
              <w:tab/>
            </w:r>
            <w:r w:rsidR="004B18B1">
              <w:rPr>
                <w:noProof/>
                <w:webHidden/>
              </w:rPr>
              <w:fldChar w:fldCharType="begin"/>
            </w:r>
            <w:r>
              <w:rPr>
                <w:noProof/>
                <w:webHidden/>
              </w:rPr>
              <w:instrText xml:space="preserve"> PAGEREF _Toc148612283 \h </w:instrText>
            </w:r>
            <w:r w:rsidR="004B18B1">
              <w:rPr>
                <w:noProof/>
                <w:webHidden/>
              </w:rPr>
            </w:r>
            <w:r w:rsidR="004B18B1">
              <w:rPr>
                <w:noProof/>
                <w:webHidden/>
              </w:rPr>
              <w:fldChar w:fldCharType="separate"/>
            </w:r>
            <w:r w:rsidR="002852F1">
              <w:rPr>
                <w:noProof/>
                <w:webHidden/>
              </w:rPr>
              <w:t>18</w:t>
            </w:r>
            <w:r w:rsidR="004B18B1">
              <w:rPr>
                <w:noProof/>
                <w:webHidden/>
              </w:rPr>
              <w:fldChar w:fldCharType="end"/>
            </w:r>
          </w:hyperlink>
        </w:p>
        <w:p w14:paraId="1B1AA1FC" w14:textId="58B7131E" w:rsidR="00760E93" w:rsidRDefault="00760E93">
          <w:pPr>
            <w:pStyle w:val="Spistreci1"/>
            <w:rPr>
              <w:rFonts w:asciiTheme="minorHAnsi" w:eastAsiaTheme="minorEastAsia" w:hAnsiTheme="minorHAnsi" w:cstheme="minorBidi"/>
              <w:noProof/>
              <w:kern w:val="2"/>
              <w:sz w:val="22"/>
              <w:szCs w:val="22"/>
            </w:rPr>
          </w:pPr>
          <w:hyperlink w:anchor="_Toc148612284" w:history="1">
            <w:r w:rsidRPr="000E01CD">
              <w:rPr>
                <w:rStyle w:val="Hipercze"/>
                <w:noProof/>
              </w:rPr>
              <w:t>Część XVII. Aukcja elektroniczna</w:t>
            </w:r>
            <w:r>
              <w:rPr>
                <w:noProof/>
                <w:webHidden/>
              </w:rPr>
              <w:tab/>
            </w:r>
            <w:r w:rsidR="004B18B1">
              <w:rPr>
                <w:noProof/>
                <w:webHidden/>
              </w:rPr>
              <w:fldChar w:fldCharType="begin"/>
            </w:r>
            <w:r>
              <w:rPr>
                <w:noProof/>
                <w:webHidden/>
              </w:rPr>
              <w:instrText xml:space="preserve"> PAGEREF _Toc148612284 \h </w:instrText>
            </w:r>
            <w:r w:rsidR="004B18B1">
              <w:rPr>
                <w:noProof/>
                <w:webHidden/>
              </w:rPr>
            </w:r>
            <w:r w:rsidR="004B18B1">
              <w:rPr>
                <w:noProof/>
                <w:webHidden/>
              </w:rPr>
              <w:fldChar w:fldCharType="separate"/>
            </w:r>
            <w:r w:rsidR="002852F1">
              <w:rPr>
                <w:noProof/>
                <w:webHidden/>
              </w:rPr>
              <w:t>18</w:t>
            </w:r>
            <w:r w:rsidR="004B18B1">
              <w:rPr>
                <w:noProof/>
                <w:webHidden/>
              </w:rPr>
              <w:fldChar w:fldCharType="end"/>
            </w:r>
          </w:hyperlink>
        </w:p>
        <w:p w14:paraId="67C50CE6" w14:textId="4EA5C721" w:rsidR="00760E93" w:rsidRDefault="00760E93">
          <w:pPr>
            <w:pStyle w:val="Spistreci1"/>
            <w:rPr>
              <w:rFonts w:asciiTheme="minorHAnsi" w:eastAsiaTheme="minorEastAsia" w:hAnsiTheme="minorHAnsi" w:cstheme="minorBidi"/>
              <w:noProof/>
              <w:kern w:val="2"/>
              <w:sz w:val="22"/>
              <w:szCs w:val="22"/>
            </w:rPr>
          </w:pPr>
          <w:hyperlink w:anchor="_Toc148612285" w:history="1">
            <w:r w:rsidRPr="000E01CD">
              <w:rPr>
                <w:rStyle w:val="Hipercze"/>
                <w:noProof/>
              </w:rPr>
              <w:t>Część XVIII. Kolejność podejmowania czynności przez Zamawiającego</w:t>
            </w:r>
            <w:r>
              <w:rPr>
                <w:noProof/>
                <w:webHidden/>
              </w:rPr>
              <w:tab/>
            </w:r>
            <w:r w:rsidR="004B18B1">
              <w:rPr>
                <w:noProof/>
                <w:webHidden/>
              </w:rPr>
              <w:fldChar w:fldCharType="begin"/>
            </w:r>
            <w:r>
              <w:rPr>
                <w:noProof/>
                <w:webHidden/>
              </w:rPr>
              <w:instrText xml:space="preserve"> PAGEREF _Toc148612285 \h </w:instrText>
            </w:r>
            <w:r w:rsidR="004B18B1">
              <w:rPr>
                <w:noProof/>
                <w:webHidden/>
              </w:rPr>
            </w:r>
            <w:r w:rsidR="004B18B1">
              <w:rPr>
                <w:noProof/>
                <w:webHidden/>
              </w:rPr>
              <w:fldChar w:fldCharType="separate"/>
            </w:r>
            <w:r w:rsidR="002852F1">
              <w:rPr>
                <w:noProof/>
                <w:webHidden/>
              </w:rPr>
              <w:t>18</w:t>
            </w:r>
            <w:r w:rsidR="004B18B1">
              <w:rPr>
                <w:noProof/>
                <w:webHidden/>
              </w:rPr>
              <w:fldChar w:fldCharType="end"/>
            </w:r>
          </w:hyperlink>
        </w:p>
        <w:p w14:paraId="0D8CB0EB" w14:textId="076B40E7" w:rsidR="00760E93" w:rsidRDefault="00760E93">
          <w:pPr>
            <w:pStyle w:val="Spistreci1"/>
            <w:rPr>
              <w:rFonts w:asciiTheme="minorHAnsi" w:eastAsiaTheme="minorEastAsia" w:hAnsiTheme="minorHAnsi" w:cstheme="minorBidi"/>
              <w:noProof/>
              <w:kern w:val="2"/>
              <w:sz w:val="22"/>
              <w:szCs w:val="22"/>
            </w:rPr>
          </w:pPr>
          <w:hyperlink w:anchor="_Toc148612286" w:history="1">
            <w:r w:rsidRPr="000E01CD">
              <w:rPr>
                <w:rStyle w:val="Hipercze"/>
                <w:noProof/>
              </w:rPr>
              <w:t>Część XIX. Zabezpieczenie należytego wykonania umowy</w:t>
            </w:r>
            <w:r>
              <w:rPr>
                <w:noProof/>
                <w:webHidden/>
              </w:rPr>
              <w:tab/>
            </w:r>
            <w:r w:rsidR="004B18B1">
              <w:rPr>
                <w:noProof/>
                <w:webHidden/>
              </w:rPr>
              <w:fldChar w:fldCharType="begin"/>
            </w:r>
            <w:r>
              <w:rPr>
                <w:noProof/>
                <w:webHidden/>
              </w:rPr>
              <w:instrText xml:space="preserve"> PAGEREF _Toc148612286 \h </w:instrText>
            </w:r>
            <w:r w:rsidR="004B18B1">
              <w:rPr>
                <w:noProof/>
                <w:webHidden/>
              </w:rPr>
            </w:r>
            <w:r w:rsidR="004B18B1">
              <w:rPr>
                <w:noProof/>
                <w:webHidden/>
              </w:rPr>
              <w:fldChar w:fldCharType="separate"/>
            </w:r>
            <w:r w:rsidR="002852F1">
              <w:rPr>
                <w:noProof/>
                <w:webHidden/>
              </w:rPr>
              <w:t>22</w:t>
            </w:r>
            <w:r w:rsidR="004B18B1">
              <w:rPr>
                <w:noProof/>
                <w:webHidden/>
              </w:rPr>
              <w:fldChar w:fldCharType="end"/>
            </w:r>
          </w:hyperlink>
        </w:p>
        <w:p w14:paraId="696BE748" w14:textId="1B73EF2F" w:rsidR="00760E93" w:rsidRDefault="00760E93">
          <w:pPr>
            <w:pStyle w:val="Spistreci1"/>
            <w:rPr>
              <w:rFonts w:asciiTheme="minorHAnsi" w:eastAsiaTheme="minorEastAsia" w:hAnsiTheme="minorHAnsi" w:cstheme="minorBidi"/>
              <w:noProof/>
              <w:kern w:val="2"/>
              <w:sz w:val="22"/>
              <w:szCs w:val="22"/>
            </w:rPr>
          </w:pPr>
          <w:hyperlink w:anchor="_Toc148612287" w:history="1">
            <w:r w:rsidRPr="000E01CD">
              <w:rPr>
                <w:rStyle w:val="Hipercze"/>
                <w:noProof/>
              </w:rPr>
              <w:t>Część XX. Istotne postanowienia umowy</w:t>
            </w:r>
            <w:r>
              <w:rPr>
                <w:noProof/>
                <w:webHidden/>
              </w:rPr>
              <w:tab/>
            </w:r>
            <w:r w:rsidR="004B18B1">
              <w:rPr>
                <w:noProof/>
                <w:webHidden/>
              </w:rPr>
              <w:fldChar w:fldCharType="begin"/>
            </w:r>
            <w:r>
              <w:rPr>
                <w:noProof/>
                <w:webHidden/>
              </w:rPr>
              <w:instrText xml:space="preserve"> PAGEREF _Toc148612287 \h </w:instrText>
            </w:r>
            <w:r w:rsidR="004B18B1">
              <w:rPr>
                <w:noProof/>
                <w:webHidden/>
              </w:rPr>
            </w:r>
            <w:r w:rsidR="004B18B1">
              <w:rPr>
                <w:noProof/>
                <w:webHidden/>
              </w:rPr>
              <w:fldChar w:fldCharType="separate"/>
            </w:r>
            <w:r w:rsidR="002852F1">
              <w:rPr>
                <w:noProof/>
                <w:webHidden/>
              </w:rPr>
              <w:t>22</w:t>
            </w:r>
            <w:r w:rsidR="004B18B1">
              <w:rPr>
                <w:noProof/>
                <w:webHidden/>
              </w:rPr>
              <w:fldChar w:fldCharType="end"/>
            </w:r>
          </w:hyperlink>
        </w:p>
        <w:p w14:paraId="6B94B309" w14:textId="37C8B826" w:rsidR="00760E93" w:rsidRDefault="00760E93">
          <w:pPr>
            <w:pStyle w:val="Spistreci1"/>
            <w:rPr>
              <w:rFonts w:asciiTheme="minorHAnsi" w:eastAsiaTheme="minorEastAsia" w:hAnsiTheme="minorHAnsi" w:cstheme="minorBidi"/>
              <w:noProof/>
              <w:kern w:val="2"/>
              <w:sz w:val="22"/>
              <w:szCs w:val="22"/>
            </w:rPr>
          </w:pPr>
          <w:hyperlink w:anchor="_Toc148612288" w:history="1">
            <w:r w:rsidRPr="000E01CD">
              <w:rPr>
                <w:rStyle w:val="Hipercze"/>
                <w:noProof/>
              </w:rPr>
              <w:t>Część XXI. Formalności, jakie należy dopełnić przed zawarciem umowy</w:t>
            </w:r>
            <w:r>
              <w:rPr>
                <w:noProof/>
                <w:webHidden/>
              </w:rPr>
              <w:tab/>
            </w:r>
            <w:r w:rsidR="004B18B1">
              <w:rPr>
                <w:noProof/>
                <w:webHidden/>
              </w:rPr>
              <w:fldChar w:fldCharType="begin"/>
            </w:r>
            <w:r>
              <w:rPr>
                <w:noProof/>
                <w:webHidden/>
              </w:rPr>
              <w:instrText xml:space="preserve"> PAGEREF _Toc148612288 \h </w:instrText>
            </w:r>
            <w:r w:rsidR="004B18B1">
              <w:rPr>
                <w:noProof/>
                <w:webHidden/>
              </w:rPr>
            </w:r>
            <w:r w:rsidR="004B18B1">
              <w:rPr>
                <w:noProof/>
                <w:webHidden/>
              </w:rPr>
              <w:fldChar w:fldCharType="separate"/>
            </w:r>
            <w:r w:rsidR="002852F1">
              <w:rPr>
                <w:noProof/>
                <w:webHidden/>
              </w:rPr>
              <w:t>22</w:t>
            </w:r>
            <w:r w:rsidR="004B18B1">
              <w:rPr>
                <w:noProof/>
                <w:webHidden/>
              </w:rPr>
              <w:fldChar w:fldCharType="end"/>
            </w:r>
          </w:hyperlink>
        </w:p>
        <w:p w14:paraId="42A5401A" w14:textId="551F8C20" w:rsidR="00760E93" w:rsidRDefault="00760E93">
          <w:pPr>
            <w:pStyle w:val="Spistreci1"/>
            <w:rPr>
              <w:rFonts w:asciiTheme="minorHAnsi" w:eastAsiaTheme="minorEastAsia" w:hAnsiTheme="minorHAnsi" w:cstheme="minorBidi"/>
              <w:noProof/>
              <w:kern w:val="2"/>
              <w:sz w:val="22"/>
              <w:szCs w:val="22"/>
            </w:rPr>
          </w:pPr>
          <w:hyperlink w:anchor="_Toc148612289" w:history="1">
            <w:r w:rsidRPr="000E01CD">
              <w:rPr>
                <w:rStyle w:val="Hipercze"/>
                <w:noProof/>
              </w:rPr>
              <w:t>Część XXII. Pouczenie o środkach ochrony prawnej.</w:t>
            </w:r>
            <w:r>
              <w:rPr>
                <w:noProof/>
                <w:webHidden/>
              </w:rPr>
              <w:tab/>
            </w:r>
            <w:r w:rsidR="004B18B1">
              <w:rPr>
                <w:noProof/>
                <w:webHidden/>
              </w:rPr>
              <w:fldChar w:fldCharType="begin"/>
            </w:r>
            <w:r>
              <w:rPr>
                <w:noProof/>
                <w:webHidden/>
              </w:rPr>
              <w:instrText xml:space="preserve"> PAGEREF _Toc148612289 \h </w:instrText>
            </w:r>
            <w:r w:rsidR="004B18B1">
              <w:rPr>
                <w:noProof/>
                <w:webHidden/>
              </w:rPr>
            </w:r>
            <w:r w:rsidR="004B18B1">
              <w:rPr>
                <w:noProof/>
                <w:webHidden/>
              </w:rPr>
              <w:fldChar w:fldCharType="separate"/>
            </w:r>
            <w:r w:rsidR="002852F1">
              <w:rPr>
                <w:noProof/>
                <w:webHidden/>
              </w:rPr>
              <w:t>22</w:t>
            </w:r>
            <w:r w:rsidR="004B18B1">
              <w:rPr>
                <w:noProof/>
                <w:webHidden/>
              </w:rPr>
              <w:fldChar w:fldCharType="end"/>
            </w:r>
          </w:hyperlink>
        </w:p>
        <w:p w14:paraId="58990B92" w14:textId="138CF627" w:rsidR="00760E93" w:rsidRDefault="00760E93">
          <w:pPr>
            <w:pStyle w:val="Spistreci1"/>
            <w:rPr>
              <w:rFonts w:asciiTheme="minorHAnsi" w:eastAsiaTheme="minorEastAsia" w:hAnsiTheme="minorHAnsi" w:cstheme="minorBidi"/>
              <w:noProof/>
              <w:kern w:val="2"/>
              <w:sz w:val="22"/>
              <w:szCs w:val="22"/>
            </w:rPr>
          </w:pPr>
          <w:hyperlink w:anchor="_Toc148612290" w:history="1">
            <w:r w:rsidRPr="000E01CD">
              <w:rPr>
                <w:rStyle w:val="Hipercze"/>
                <w:noProof/>
              </w:rPr>
              <w:t>Wykaz załączników</w:t>
            </w:r>
            <w:r>
              <w:rPr>
                <w:noProof/>
                <w:webHidden/>
              </w:rPr>
              <w:tab/>
            </w:r>
            <w:r w:rsidR="004B18B1">
              <w:rPr>
                <w:noProof/>
                <w:webHidden/>
              </w:rPr>
              <w:fldChar w:fldCharType="begin"/>
            </w:r>
            <w:r>
              <w:rPr>
                <w:noProof/>
                <w:webHidden/>
              </w:rPr>
              <w:instrText xml:space="preserve"> PAGEREF _Toc148612290 \h </w:instrText>
            </w:r>
            <w:r w:rsidR="004B18B1">
              <w:rPr>
                <w:noProof/>
                <w:webHidden/>
              </w:rPr>
            </w:r>
            <w:r w:rsidR="004B18B1">
              <w:rPr>
                <w:noProof/>
                <w:webHidden/>
              </w:rPr>
              <w:fldChar w:fldCharType="separate"/>
            </w:r>
            <w:r w:rsidR="002852F1">
              <w:rPr>
                <w:noProof/>
                <w:webHidden/>
              </w:rPr>
              <w:t>23</w:t>
            </w:r>
            <w:r w:rsidR="004B18B1">
              <w:rPr>
                <w:noProof/>
                <w:webHidden/>
              </w:rPr>
              <w:fldChar w:fldCharType="end"/>
            </w:r>
          </w:hyperlink>
        </w:p>
        <w:p w14:paraId="025DCFFC" w14:textId="77777777" w:rsidR="00ED28D9" w:rsidRPr="00057162" w:rsidRDefault="004B18B1">
          <w:r>
            <w:fldChar w:fldCharType="end"/>
          </w:r>
        </w:p>
      </w:sdtContent>
    </w:sdt>
    <w:p w14:paraId="6400B842" w14:textId="77777777" w:rsidR="0056144A" w:rsidRPr="00057162" w:rsidRDefault="0056144A" w:rsidP="00804500">
      <w:pPr>
        <w:spacing w:before="120" w:line="312" w:lineRule="auto"/>
        <w:jc w:val="both"/>
        <w:rPr>
          <w:sz w:val="24"/>
          <w:szCs w:val="24"/>
        </w:rPr>
      </w:pPr>
    </w:p>
    <w:p w14:paraId="0AA9A149" w14:textId="77777777" w:rsidR="00ED28D9" w:rsidRPr="00057162" w:rsidRDefault="00ED28D9" w:rsidP="00804500">
      <w:pPr>
        <w:spacing w:before="120" w:line="312" w:lineRule="auto"/>
        <w:jc w:val="both"/>
        <w:rPr>
          <w:sz w:val="24"/>
          <w:szCs w:val="24"/>
        </w:rPr>
      </w:pPr>
    </w:p>
    <w:p w14:paraId="289D27D1" w14:textId="77777777" w:rsidR="00ED28D9" w:rsidRPr="00057162" w:rsidRDefault="00ED28D9" w:rsidP="00804500">
      <w:pPr>
        <w:spacing w:before="120" w:line="312" w:lineRule="auto"/>
        <w:jc w:val="both"/>
        <w:rPr>
          <w:sz w:val="24"/>
          <w:szCs w:val="24"/>
        </w:rPr>
      </w:pPr>
    </w:p>
    <w:p w14:paraId="300D3C8B" w14:textId="77777777" w:rsidR="00ED28D9" w:rsidRPr="00057162" w:rsidRDefault="00ED28D9">
      <w:pPr>
        <w:spacing w:after="160" w:line="259" w:lineRule="auto"/>
        <w:rPr>
          <w:sz w:val="24"/>
          <w:szCs w:val="24"/>
        </w:rPr>
      </w:pPr>
      <w:r w:rsidRPr="00057162">
        <w:rPr>
          <w:sz w:val="24"/>
          <w:szCs w:val="24"/>
        </w:rPr>
        <w:br w:type="page"/>
      </w:r>
    </w:p>
    <w:p w14:paraId="06D85C2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35539B09" w14:textId="77777777" w:rsidR="00F13DFD" w:rsidRPr="00057162" w:rsidRDefault="0056144A" w:rsidP="009C121A">
      <w:pPr>
        <w:spacing w:line="312" w:lineRule="auto"/>
        <w:jc w:val="both"/>
        <w:rPr>
          <w:b/>
          <w:bCs/>
          <w:sz w:val="24"/>
          <w:szCs w:val="24"/>
        </w:rPr>
      </w:pPr>
      <w:r w:rsidRPr="00057162">
        <w:rPr>
          <w:b/>
          <w:bCs/>
          <w:sz w:val="24"/>
          <w:szCs w:val="24"/>
        </w:rPr>
        <w:t>Polska Grupa Górnicza S.A.</w:t>
      </w:r>
    </w:p>
    <w:p w14:paraId="636F6675" w14:textId="77777777" w:rsidR="00F13DFD" w:rsidRPr="00057162" w:rsidRDefault="00F13DFD" w:rsidP="009C121A">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3BA8D91" w14:textId="77777777" w:rsidR="00F13DFD" w:rsidRPr="00057162" w:rsidRDefault="00F13DFD" w:rsidP="009C121A">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6D5BF34"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31150B54" w14:textId="0E540F1B" w:rsidR="002E209E" w:rsidRDefault="002E209E" w:rsidP="009C121A">
      <w:pPr>
        <w:spacing w:line="312" w:lineRule="auto"/>
        <w:rPr>
          <w:rStyle w:val="Hipercze"/>
          <w:bCs/>
          <w:iCs/>
          <w:sz w:val="24"/>
          <w:szCs w:val="24"/>
        </w:rPr>
      </w:pPr>
      <w:r w:rsidRPr="009529A2">
        <w:rPr>
          <w:bCs/>
          <w:iCs/>
          <w:sz w:val="24"/>
          <w:szCs w:val="24"/>
        </w:rPr>
        <w:t xml:space="preserve">Adres platformy EFO: </w:t>
      </w:r>
      <w:bookmarkEnd w:id="3"/>
      <w:r w:rsidR="004B18B1" w:rsidRPr="009529A2">
        <w:fldChar w:fldCharType="begin"/>
      </w:r>
      <w:r w:rsidR="009529A2" w:rsidRPr="009529A2">
        <w:rPr>
          <w:sz w:val="24"/>
          <w:szCs w:val="24"/>
        </w:rPr>
        <w:instrText xml:space="preserve"> HYPERLINK "https://efo.coig.biz" </w:instrText>
      </w:r>
      <w:r w:rsidR="004B18B1" w:rsidRPr="009529A2">
        <w:fldChar w:fldCharType="separate"/>
      </w:r>
      <w:r w:rsidR="009529A2" w:rsidRPr="009529A2">
        <w:rPr>
          <w:rStyle w:val="Hipercze"/>
          <w:bCs/>
          <w:iCs/>
          <w:sz w:val="24"/>
          <w:szCs w:val="24"/>
        </w:rPr>
        <w:t>https://efo.coig.biz</w:t>
      </w:r>
      <w:r w:rsidR="004B18B1" w:rsidRPr="009529A2">
        <w:rPr>
          <w:rStyle w:val="Hipercze"/>
          <w:bCs/>
          <w:iCs/>
          <w:sz w:val="24"/>
          <w:szCs w:val="24"/>
        </w:rPr>
        <w:fldChar w:fldCharType="end"/>
      </w:r>
      <w:r w:rsidR="009C121A">
        <w:rPr>
          <w:rStyle w:val="Hipercze"/>
          <w:bCs/>
          <w:iCs/>
          <w:sz w:val="24"/>
          <w:szCs w:val="24"/>
        </w:rPr>
        <w:t xml:space="preserve"> </w:t>
      </w:r>
    </w:p>
    <w:p w14:paraId="0F605C67" w14:textId="77777777" w:rsidR="000A645B" w:rsidRPr="009529A2" w:rsidRDefault="000A645B" w:rsidP="009C121A">
      <w:pPr>
        <w:spacing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7EC58872" w14:textId="77777777" w:rsidR="00F13DFD" w:rsidRPr="00057162" w:rsidRDefault="00F13DFD" w:rsidP="009C121A">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B1083FB" w14:textId="4A37D9FD" w:rsidR="00F13DFD" w:rsidRPr="00057162" w:rsidRDefault="00F13DFD" w:rsidP="009C121A">
      <w:pPr>
        <w:jc w:val="both"/>
        <w:rPr>
          <w:bCs/>
          <w:iCs/>
          <w:sz w:val="24"/>
          <w:szCs w:val="24"/>
        </w:rPr>
      </w:pPr>
      <w:r w:rsidRPr="00057162">
        <w:rPr>
          <w:bCs/>
          <w:iCs/>
          <w:sz w:val="24"/>
          <w:szCs w:val="24"/>
        </w:rPr>
        <w:t xml:space="preserve">Oddział  </w:t>
      </w:r>
      <w:r w:rsidR="00B447B5">
        <w:rPr>
          <w:bCs/>
          <w:iCs/>
          <w:sz w:val="24"/>
          <w:szCs w:val="24"/>
        </w:rPr>
        <w:t xml:space="preserve">KWK </w:t>
      </w:r>
      <w:r w:rsidR="00097E3C">
        <w:rPr>
          <w:bCs/>
          <w:iCs/>
          <w:sz w:val="24"/>
          <w:szCs w:val="24"/>
        </w:rPr>
        <w:t xml:space="preserve">Sośnica </w:t>
      </w:r>
      <w:r w:rsidR="00B32D3D">
        <w:rPr>
          <w:bCs/>
          <w:iCs/>
          <w:sz w:val="24"/>
          <w:szCs w:val="24"/>
        </w:rPr>
        <w:t xml:space="preserve"> </w:t>
      </w:r>
      <w:r w:rsidR="00B447B5">
        <w:rPr>
          <w:bCs/>
          <w:iCs/>
          <w:sz w:val="24"/>
          <w:szCs w:val="24"/>
        </w:rPr>
        <w:t xml:space="preserve"> </w:t>
      </w:r>
    </w:p>
    <w:p w14:paraId="43A43D14" w14:textId="759DA3D1" w:rsidR="00F13DFD" w:rsidRPr="00057162" w:rsidRDefault="00B447B5" w:rsidP="009C121A">
      <w:pPr>
        <w:jc w:val="both"/>
        <w:rPr>
          <w:bCs/>
          <w:iCs/>
          <w:sz w:val="24"/>
          <w:szCs w:val="24"/>
        </w:rPr>
      </w:pPr>
      <w:r>
        <w:rPr>
          <w:bCs/>
          <w:iCs/>
          <w:sz w:val="24"/>
          <w:szCs w:val="24"/>
        </w:rPr>
        <w:t xml:space="preserve">ul. </w:t>
      </w:r>
      <w:r w:rsidR="009C121A">
        <w:rPr>
          <w:bCs/>
          <w:iCs/>
          <w:sz w:val="24"/>
          <w:szCs w:val="24"/>
        </w:rPr>
        <w:t>Błonie 6</w:t>
      </w:r>
      <w:r w:rsidR="00AB3C72">
        <w:rPr>
          <w:bCs/>
          <w:iCs/>
          <w:sz w:val="24"/>
          <w:szCs w:val="24"/>
        </w:rPr>
        <w:t xml:space="preserve"> </w:t>
      </w:r>
    </w:p>
    <w:p w14:paraId="0EC7FCB7" w14:textId="18CD9979" w:rsidR="00F13DFD" w:rsidRPr="00DD199C" w:rsidRDefault="009C121A" w:rsidP="009C121A">
      <w:pPr>
        <w:jc w:val="both"/>
        <w:rPr>
          <w:bCs/>
          <w:iCs/>
          <w:sz w:val="24"/>
          <w:szCs w:val="24"/>
        </w:rPr>
      </w:pPr>
      <w:r>
        <w:rPr>
          <w:bCs/>
          <w:iCs/>
          <w:sz w:val="24"/>
          <w:szCs w:val="24"/>
        </w:rPr>
        <w:t xml:space="preserve">44-103 Gliwice </w:t>
      </w:r>
    </w:p>
    <w:p w14:paraId="2936A0CB"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2FC35AF2"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7484CF87"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61A512D" w14:textId="77777777"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D4501A2" w14:textId="77777777" w:rsidR="00D50111" w:rsidRPr="00D53EBE" w:rsidRDefault="00D50111" w:rsidP="00D50111">
      <w:pPr>
        <w:pStyle w:val="Akapitzlist"/>
        <w:ind w:left="360"/>
        <w:jc w:val="both"/>
        <w:rPr>
          <w:color w:val="FF0000"/>
          <w:sz w:val="10"/>
          <w:szCs w:val="10"/>
        </w:rPr>
      </w:pPr>
    </w:p>
    <w:p w14:paraId="7B5C760B" w14:textId="5DD1AA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76277F">
        <w:br/>
      </w:r>
      <w:r w:rsidRPr="00057162">
        <w:t>w zakładce RODO</w:t>
      </w:r>
      <w:r>
        <w:t>, w załączniku „Kontrahenci/Pracownicy Kontrahentów”</w:t>
      </w:r>
      <w:r w:rsidRPr="00057162">
        <w:t>.</w:t>
      </w:r>
    </w:p>
    <w:p w14:paraId="25298E2A"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463FB900"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5A90361" w14:textId="77777777"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0FF35391" w14:textId="77777777" w:rsidR="00F13DFD" w:rsidRPr="008616AB" w:rsidRDefault="00F13DFD" w:rsidP="00804500">
      <w:pPr>
        <w:spacing w:before="120" w:line="312" w:lineRule="auto"/>
        <w:jc w:val="both"/>
        <w:rPr>
          <w:bCs/>
          <w:sz w:val="2"/>
          <w:szCs w:val="2"/>
        </w:rPr>
      </w:pPr>
    </w:p>
    <w:p w14:paraId="04D9A56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CAB8EC7" w14:textId="4D49EDDD" w:rsidR="00F13DFD" w:rsidRPr="00097E3C" w:rsidRDefault="00F13DFD" w:rsidP="00851C98">
      <w:pPr>
        <w:pStyle w:val="Akapitzlist"/>
        <w:numPr>
          <w:ilvl w:val="0"/>
          <w:numId w:val="1"/>
        </w:numPr>
        <w:spacing w:before="120"/>
        <w:contextualSpacing w:val="0"/>
        <w:jc w:val="both"/>
        <w:rPr>
          <w:bCs/>
        </w:rPr>
      </w:pPr>
      <w:r w:rsidRPr="00057162">
        <w:t xml:space="preserve">Przedmiotem zamówienia jest: </w:t>
      </w:r>
      <w:r w:rsidR="00097E3C" w:rsidRPr="00097E3C">
        <w:rPr>
          <w:rFonts w:eastAsia="Calibri"/>
          <w:bCs/>
          <w:color w:val="000000"/>
          <w:lang w:eastAsia="en-US"/>
        </w:rPr>
        <w:t xml:space="preserve">Remont przenośnika kubełkowego B-1000 </w:t>
      </w:r>
      <w:r w:rsidR="00097E3C">
        <w:rPr>
          <w:rFonts w:eastAsia="Calibri"/>
          <w:bCs/>
          <w:color w:val="000000"/>
          <w:lang w:eastAsia="en-US"/>
        </w:rPr>
        <w:br/>
      </w:r>
      <w:r w:rsidR="00097E3C" w:rsidRPr="00097E3C">
        <w:rPr>
          <w:rFonts w:eastAsia="Calibri"/>
          <w:bCs/>
          <w:color w:val="000000"/>
          <w:lang w:eastAsia="en-US"/>
        </w:rPr>
        <w:t>w Zakładzie Przeróbki Mechanicznej Węgla dla PGG.S.A.  Oddział KWK Sośnica</w:t>
      </w:r>
      <w:r w:rsidR="00793E17" w:rsidRPr="00097E3C">
        <w:rPr>
          <w:rFonts w:eastAsia="Calibri"/>
          <w:bCs/>
          <w:color w:val="000000"/>
          <w:lang w:eastAsia="en-US"/>
        </w:rPr>
        <w:t xml:space="preserve">. </w:t>
      </w:r>
    </w:p>
    <w:p w14:paraId="4C9135C5" w14:textId="77777777" w:rsidR="00F13DFD" w:rsidRPr="008616AB" w:rsidRDefault="00F13DFD" w:rsidP="00851C98">
      <w:pPr>
        <w:pStyle w:val="Akapitzlist"/>
        <w:numPr>
          <w:ilvl w:val="0"/>
          <w:numId w:val="1"/>
        </w:numPr>
        <w:spacing w:before="120"/>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04FE7A" w14:textId="20AB99E8" w:rsidR="004711B0" w:rsidRPr="004711B0" w:rsidRDefault="00182B15" w:rsidP="004711B0">
      <w:pPr>
        <w:pStyle w:val="Akapitzlist"/>
        <w:numPr>
          <w:ilvl w:val="0"/>
          <w:numId w:val="1"/>
        </w:numPr>
        <w:spacing w:before="120"/>
        <w:contextualSpacing w:val="0"/>
        <w:jc w:val="both"/>
        <w:rPr>
          <w:sz w:val="22"/>
        </w:rPr>
      </w:pPr>
      <w:r w:rsidRPr="00D53EBE">
        <w:t>Kody CPV:</w:t>
      </w:r>
      <w:r w:rsidR="00277B7B" w:rsidRPr="00D53EBE">
        <w:t xml:space="preserve">  </w:t>
      </w:r>
      <w:r w:rsidR="004711B0" w:rsidRPr="004711B0">
        <w:t>50740000-4</w:t>
      </w:r>
      <w:r w:rsidR="004711B0">
        <w:rPr>
          <w:sz w:val="22"/>
        </w:rPr>
        <w:t xml:space="preserve"> – </w:t>
      </w:r>
      <w:r w:rsidR="004711B0" w:rsidRPr="004711B0">
        <w:t>Usługi w zakresie napraw i konserwacji podnośników</w:t>
      </w:r>
      <w:r w:rsidR="004711B0">
        <w:rPr>
          <w:sz w:val="22"/>
        </w:rPr>
        <w:t xml:space="preserve">. </w:t>
      </w:r>
    </w:p>
    <w:p w14:paraId="1FB0539D" w14:textId="11A1F481" w:rsidR="00A02094" w:rsidRPr="008616AB" w:rsidRDefault="00A02094" w:rsidP="00851C98">
      <w:pPr>
        <w:pStyle w:val="Akapitzlist"/>
        <w:numPr>
          <w:ilvl w:val="0"/>
          <w:numId w:val="1"/>
        </w:numPr>
        <w:spacing w:before="12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r w:rsidR="001B06F7">
        <w:rPr>
          <w:bCs/>
        </w:rPr>
        <w:t xml:space="preserve"> </w:t>
      </w:r>
    </w:p>
    <w:p w14:paraId="4A8464CF"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41C2A92" w14:textId="77777777" w:rsidR="00F625E4" w:rsidRPr="008616AB" w:rsidRDefault="00F625E4" w:rsidP="00804500">
      <w:pPr>
        <w:spacing w:before="120" w:line="312" w:lineRule="auto"/>
        <w:jc w:val="both"/>
        <w:rPr>
          <w:sz w:val="8"/>
          <w:szCs w:val="8"/>
        </w:rPr>
      </w:pPr>
    </w:p>
    <w:p w14:paraId="579A06EB"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4B08441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1728A3E3"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0D23EF2B" w14:textId="77777777" w:rsidR="00F625E4" w:rsidRPr="00E7097A" w:rsidRDefault="00F625E4" w:rsidP="00933285">
      <w:pPr>
        <w:pStyle w:val="Akapitzlist"/>
        <w:numPr>
          <w:ilvl w:val="0"/>
          <w:numId w:val="2"/>
        </w:numPr>
        <w:spacing w:before="120" w:line="312" w:lineRule="auto"/>
        <w:contextualSpacing w:val="0"/>
        <w:jc w:val="both"/>
      </w:pPr>
      <w:bookmarkStart w:id="16" w:name="_Hlk91670677"/>
      <w:r w:rsidRPr="00E7097A">
        <w:t xml:space="preserve">Wykluczeniu z postępowania </w:t>
      </w:r>
      <w:r w:rsidR="00501126" w:rsidRPr="00E7097A">
        <w:t>podlega</w:t>
      </w:r>
      <w:r w:rsidRPr="00E7097A">
        <w:t xml:space="preserve"> </w:t>
      </w:r>
      <w:r w:rsidR="008616AB" w:rsidRPr="00E7097A">
        <w:t>Wykonawca</w:t>
      </w:r>
      <w:r w:rsidRPr="00E7097A">
        <w:t>:</w:t>
      </w:r>
    </w:p>
    <w:bookmarkEnd w:id="16"/>
    <w:p w14:paraId="0076D7AD" w14:textId="2A1F2A77" w:rsidR="007F50FC" w:rsidRPr="00E7097A" w:rsidRDefault="007F50FC" w:rsidP="007F50FC">
      <w:pPr>
        <w:pStyle w:val="Akapitzlist"/>
        <w:numPr>
          <w:ilvl w:val="1"/>
          <w:numId w:val="2"/>
        </w:numPr>
        <w:spacing w:before="120" w:line="312" w:lineRule="auto"/>
        <w:ind w:left="709" w:hanging="425"/>
        <w:contextualSpacing w:val="0"/>
        <w:jc w:val="both"/>
      </w:pPr>
      <w:r w:rsidRPr="00E7097A">
        <w:t xml:space="preserve">w stosunku do którego otwarto likwidację, sąd zarządził likwidację majątku </w:t>
      </w:r>
      <w:r w:rsidR="002852F1">
        <w:br/>
      </w:r>
      <w:r w:rsidRPr="00E7097A">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2852F1">
        <w:br/>
      </w:r>
      <w:r w:rsidRPr="00E7097A">
        <w:t xml:space="preserve">z procedury przewidzianej przepisami miejsca wszczęcia tej procedury, </w:t>
      </w:r>
    </w:p>
    <w:p w14:paraId="6A3CB627" w14:textId="08ACD62D" w:rsidR="007F50FC" w:rsidRPr="00E7097A" w:rsidRDefault="007F50FC" w:rsidP="007F50FC">
      <w:pPr>
        <w:pStyle w:val="Akapitzlist"/>
        <w:numPr>
          <w:ilvl w:val="1"/>
          <w:numId w:val="2"/>
        </w:numPr>
        <w:spacing w:before="120" w:line="312" w:lineRule="auto"/>
        <w:ind w:left="709" w:hanging="425"/>
        <w:contextualSpacing w:val="0"/>
        <w:jc w:val="both"/>
      </w:pPr>
      <w:r w:rsidRPr="00E7097A">
        <w:t xml:space="preserve">jeżeli Zamawiający może stwierdzić, na podstawie wiarygodnych przesłanek, że Wykonawca zawarł z innymi Wykonawcami porozumienie mające na celu zakłócenie konkurencji, w szczególności jeżeli należąc do tej samej grupy kapitałowej </w:t>
      </w:r>
      <w:r w:rsidR="002852F1">
        <w:br/>
      </w:r>
      <w:r w:rsidRPr="00E7097A">
        <w:t xml:space="preserve">w rozumieniu ustawy z dnia 16 lutego 2007 r. o ochronie konkurencji i konsumentów, złożyli odrębne oferty lub oferty częściowe, chyba że wykażą, że przygotowali te oferty niezależnie od siebie; </w:t>
      </w:r>
    </w:p>
    <w:p w14:paraId="3624D9C0" w14:textId="77777777" w:rsidR="007F50FC" w:rsidRPr="00E7097A" w:rsidRDefault="007F50FC" w:rsidP="007F50FC">
      <w:pPr>
        <w:pStyle w:val="Akapitzlist"/>
        <w:numPr>
          <w:ilvl w:val="1"/>
          <w:numId w:val="2"/>
        </w:numPr>
        <w:spacing w:before="120" w:line="312" w:lineRule="auto"/>
        <w:ind w:left="709" w:hanging="425"/>
        <w:contextualSpacing w:val="0"/>
        <w:jc w:val="both"/>
      </w:pPr>
      <w:r w:rsidRPr="00E7097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EC2690D" w14:textId="77777777" w:rsidR="007F50FC" w:rsidRPr="00E7097A" w:rsidRDefault="007F50FC" w:rsidP="007F50FC">
      <w:pPr>
        <w:pStyle w:val="Akapitzlist"/>
        <w:numPr>
          <w:ilvl w:val="1"/>
          <w:numId w:val="2"/>
        </w:numPr>
        <w:spacing w:before="120" w:line="312" w:lineRule="auto"/>
        <w:ind w:left="709" w:hanging="425"/>
        <w:contextualSpacing w:val="0"/>
        <w:jc w:val="both"/>
      </w:pPr>
      <w:r w:rsidRPr="00E7097A">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E7097A">
        <w:lastRenderedPageBreak/>
        <w:t xml:space="preserve">składek na ubezpieczenia społeczne lub zdrowotne wraz z odsetkami lub grzywnami lub zawarł wiążące porozumienie w sprawie spłaty tych należności; </w:t>
      </w:r>
    </w:p>
    <w:p w14:paraId="4344EA72" w14:textId="77777777" w:rsidR="007F50FC" w:rsidRPr="00E7097A" w:rsidRDefault="007F50FC" w:rsidP="007F50FC">
      <w:pPr>
        <w:pStyle w:val="Akapitzlist"/>
        <w:numPr>
          <w:ilvl w:val="1"/>
          <w:numId w:val="2"/>
        </w:numPr>
        <w:spacing w:before="120" w:line="312" w:lineRule="auto"/>
        <w:ind w:left="709" w:hanging="425"/>
        <w:contextualSpacing w:val="0"/>
        <w:jc w:val="both"/>
      </w:pPr>
      <w:r w:rsidRPr="00E7097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5E2DF45" w14:textId="77777777" w:rsidR="007F50FC" w:rsidRPr="00E7097A" w:rsidRDefault="007F50FC" w:rsidP="007F50FC">
      <w:pPr>
        <w:pStyle w:val="Akapitzlist"/>
        <w:numPr>
          <w:ilvl w:val="1"/>
          <w:numId w:val="2"/>
        </w:numPr>
        <w:spacing w:before="120" w:line="312" w:lineRule="auto"/>
        <w:ind w:left="709" w:hanging="425"/>
        <w:contextualSpacing w:val="0"/>
        <w:jc w:val="both"/>
      </w:pPr>
      <w:r w:rsidRPr="00E7097A">
        <w:t xml:space="preserve">który przedstawił informacje wprowadzające w błąd, co mogło mieć wpływ na decyzje podejmowane przez Zamawiającego w postępowaniu o udzielenie zamówienia; </w:t>
      </w:r>
    </w:p>
    <w:p w14:paraId="2B9C3B53" w14:textId="77777777" w:rsidR="007F50FC" w:rsidRPr="00E7097A" w:rsidRDefault="007F50FC" w:rsidP="007F50FC">
      <w:pPr>
        <w:pStyle w:val="Akapitzlist"/>
        <w:numPr>
          <w:ilvl w:val="1"/>
          <w:numId w:val="2"/>
        </w:numPr>
        <w:spacing w:before="120" w:line="312" w:lineRule="auto"/>
        <w:ind w:left="709" w:hanging="425"/>
        <w:contextualSpacing w:val="0"/>
        <w:jc w:val="both"/>
      </w:pPr>
      <w:r w:rsidRPr="00E7097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7097A">
        <w:rPr>
          <w:rFonts w:eastAsiaTheme="minorHAnsi"/>
          <w:color w:val="000000"/>
          <w:sz w:val="23"/>
          <w:szCs w:val="23"/>
          <w:lang w:eastAsia="en-US"/>
        </w:rPr>
        <w:t xml:space="preserve">oraz w rozporządzeniu (UE) 2022/576, </w:t>
      </w:r>
      <w:proofErr w:type="spellStart"/>
      <w:r w:rsidRPr="00E7097A">
        <w:rPr>
          <w:rFonts w:eastAsiaTheme="minorHAnsi"/>
          <w:color w:val="000000"/>
          <w:sz w:val="23"/>
          <w:szCs w:val="23"/>
          <w:lang w:eastAsia="en-US"/>
        </w:rPr>
        <w:t>tj</w:t>
      </w:r>
      <w:proofErr w:type="spellEnd"/>
      <w:r w:rsidRPr="00E7097A">
        <w:rPr>
          <w:rFonts w:eastAsiaTheme="minorHAnsi"/>
          <w:color w:val="000000"/>
          <w:sz w:val="23"/>
          <w:szCs w:val="23"/>
          <w:lang w:eastAsia="en-US"/>
        </w:rPr>
        <w:t xml:space="preserve">: </w:t>
      </w:r>
    </w:p>
    <w:p w14:paraId="239CB027" w14:textId="1D325FE5" w:rsidR="007F50FC" w:rsidRPr="00E7097A" w:rsidRDefault="007F50FC" w:rsidP="007F50FC">
      <w:pPr>
        <w:numPr>
          <w:ilvl w:val="2"/>
          <w:numId w:val="2"/>
        </w:numPr>
        <w:autoSpaceDE w:val="0"/>
        <w:autoSpaceDN w:val="0"/>
        <w:adjustRightInd w:val="0"/>
        <w:spacing w:line="312" w:lineRule="auto"/>
        <w:ind w:left="1077" w:hanging="357"/>
        <w:jc w:val="both"/>
        <w:rPr>
          <w:sz w:val="24"/>
          <w:szCs w:val="24"/>
        </w:rPr>
      </w:pPr>
      <w:r w:rsidRPr="00E7097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7097A">
        <w:rPr>
          <w:sz w:val="24"/>
          <w:szCs w:val="24"/>
        </w:rPr>
        <w:t>Dz.Urz</w:t>
      </w:r>
      <w:proofErr w:type="spellEnd"/>
      <w:r w:rsidRPr="00E7097A">
        <w:rPr>
          <w:sz w:val="24"/>
          <w:szCs w:val="24"/>
        </w:rPr>
        <w:t xml:space="preserve">. UE L 134 z 20.05.2006, str. 1 z </w:t>
      </w:r>
      <w:proofErr w:type="spellStart"/>
      <w:r w:rsidRPr="00E7097A">
        <w:rPr>
          <w:sz w:val="24"/>
          <w:szCs w:val="24"/>
        </w:rPr>
        <w:t>późn</w:t>
      </w:r>
      <w:proofErr w:type="spellEnd"/>
      <w:r w:rsidRPr="00E7097A">
        <w:rPr>
          <w:sz w:val="24"/>
          <w:szCs w:val="24"/>
        </w:rPr>
        <w:t xml:space="preserve">. zm.) zwanym dalej ,,rozporządzeniem 765/2006”, lub rozporządzeniu Rady (UE) nr 269/2014 </w:t>
      </w:r>
      <w:r w:rsidR="002E420B">
        <w:rPr>
          <w:sz w:val="24"/>
          <w:szCs w:val="24"/>
        </w:rPr>
        <w:br/>
      </w:r>
      <w:r w:rsidRPr="00E7097A">
        <w:rPr>
          <w:sz w:val="24"/>
          <w:szCs w:val="24"/>
        </w:rPr>
        <w:t>z dnia 17 marca 2014 r. w sprawie środków ograniczających w odniesieniu do działań podważających integralność terytorialną, suwerenność i niezależność Ukrainy lub im zagrażających (</w:t>
      </w:r>
      <w:proofErr w:type="spellStart"/>
      <w:r w:rsidRPr="00E7097A">
        <w:rPr>
          <w:sz w:val="24"/>
          <w:szCs w:val="24"/>
        </w:rPr>
        <w:t>Dz.Urz</w:t>
      </w:r>
      <w:proofErr w:type="spellEnd"/>
      <w:r w:rsidRPr="00E7097A">
        <w:rPr>
          <w:sz w:val="24"/>
          <w:szCs w:val="24"/>
        </w:rPr>
        <w:t xml:space="preserve">. UE L 78 z 17.03.2014, str. 6, z </w:t>
      </w:r>
      <w:proofErr w:type="spellStart"/>
      <w:r w:rsidRPr="00E7097A">
        <w:rPr>
          <w:sz w:val="24"/>
          <w:szCs w:val="24"/>
        </w:rPr>
        <w:t>późn</w:t>
      </w:r>
      <w:proofErr w:type="spellEnd"/>
      <w:r w:rsidRPr="00E7097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D1E8935" w14:textId="4F858A18" w:rsidR="007F50FC" w:rsidRPr="00E7097A" w:rsidRDefault="007F50FC" w:rsidP="007F50FC">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7097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2E420B">
        <w:rPr>
          <w:rFonts w:eastAsiaTheme="minorHAnsi"/>
          <w:color w:val="000000"/>
          <w:sz w:val="23"/>
          <w:szCs w:val="23"/>
          <w:lang w:eastAsia="en-US"/>
        </w:rPr>
        <w:br/>
      </w:r>
      <w:r w:rsidRPr="00E7097A">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76277F">
        <w:rPr>
          <w:rFonts w:eastAsiaTheme="minorHAnsi"/>
          <w:color w:val="000000"/>
          <w:sz w:val="23"/>
          <w:szCs w:val="23"/>
          <w:lang w:eastAsia="en-US"/>
        </w:rPr>
        <w:br/>
      </w:r>
      <w:r w:rsidRPr="00E7097A">
        <w:rPr>
          <w:rFonts w:eastAsiaTheme="minorHAnsi"/>
          <w:color w:val="000000"/>
          <w:sz w:val="23"/>
          <w:szCs w:val="23"/>
          <w:lang w:eastAsia="en-US"/>
        </w:rPr>
        <w:t xml:space="preserve">o zastosowaniu środka, o którym mowa w art. 1 pkt 3 w zw. art. 3 ustawy; </w:t>
      </w:r>
    </w:p>
    <w:p w14:paraId="27828335" w14:textId="510FA604" w:rsidR="007F50FC" w:rsidRPr="00E7097A" w:rsidRDefault="007F50FC" w:rsidP="007F50FC">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7097A">
        <w:rPr>
          <w:rFonts w:eastAsiaTheme="minorHAnsi"/>
          <w:color w:val="000000"/>
          <w:sz w:val="23"/>
          <w:szCs w:val="23"/>
          <w:lang w:eastAsia="en-US"/>
        </w:rPr>
        <w:t xml:space="preserve">Wykonawcy, których jednostką dominującą w rozumieniu art. 3 ust. 1 pkt 37 ustawy </w:t>
      </w:r>
      <w:r w:rsidR="002E420B">
        <w:rPr>
          <w:rFonts w:eastAsiaTheme="minorHAnsi"/>
          <w:color w:val="000000"/>
          <w:sz w:val="23"/>
          <w:szCs w:val="23"/>
          <w:lang w:eastAsia="en-US"/>
        </w:rPr>
        <w:br/>
      </w:r>
      <w:r w:rsidRPr="00E7097A">
        <w:rPr>
          <w:rFonts w:eastAsiaTheme="minorHAnsi"/>
          <w:color w:val="000000"/>
          <w:sz w:val="23"/>
          <w:szCs w:val="23"/>
          <w:lang w:eastAsia="en-US"/>
        </w:rPr>
        <w:t xml:space="preserve">z dnia 29 września 1994 r. o rachunkowości (Dz. U. z 2023 r. poz. 120, 295 z </w:t>
      </w:r>
      <w:proofErr w:type="spellStart"/>
      <w:r w:rsidRPr="00E7097A">
        <w:rPr>
          <w:rFonts w:eastAsiaTheme="minorHAnsi"/>
          <w:color w:val="000000"/>
          <w:sz w:val="23"/>
          <w:szCs w:val="23"/>
          <w:lang w:eastAsia="en-US"/>
        </w:rPr>
        <w:t>późn</w:t>
      </w:r>
      <w:proofErr w:type="spellEnd"/>
      <w:r w:rsidRPr="00E7097A">
        <w:rPr>
          <w:rFonts w:eastAsiaTheme="minorHAnsi"/>
          <w:color w:val="000000"/>
          <w:sz w:val="23"/>
          <w:szCs w:val="23"/>
          <w:lang w:eastAsia="en-US"/>
        </w:rPr>
        <w:t xml:space="preserve">. </w:t>
      </w:r>
      <w:r w:rsidRPr="00E7097A">
        <w:rPr>
          <w:rFonts w:eastAsiaTheme="minorHAnsi"/>
          <w:color w:val="000000"/>
          <w:sz w:val="23"/>
          <w:szCs w:val="23"/>
          <w:lang w:eastAsia="en-US"/>
        </w:rPr>
        <w:lastRenderedPageBreak/>
        <w:t xml:space="preserve">zm.) jest podmiot wymieniony w wykazach określonych w rozporządzeniu 765/2006 </w:t>
      </w:r>
      <w:r w:rsidR="002E420B">
        <w:rPr>
          <w:rFonts w:eastAsiaTheme="minorHAnsi"/>
          <w:color w:val="000000"/>
          <w:sz w:val="23"/>
          <w:szCs w:val="23"/>
          <w:lang w:eastAsia="en-US"/>
        </w:rPr>
        <w:br/>
      </w:r>
      <w:r w:rsidRPr="00E7097A">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4F050A2" w14:textId="77777777" w:rsidR="007F50FC" w:rsidRPr="00E7097A" w:rsidRDefault="007F50FC" w:rsidP="007F50FC">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7097A">
        <w:rPr>
          <w:rFonts w:eastAsiaTheme="minorHAnsi"/>
          <w:color w:val="000000"/>
          <w:sz w:val="23"/>
          <w:szCs w:val="23"/>
          <w:lang w:eastAsia="en-US"/>
        </w:rPr>
        <w:t>Wykonawcy, którzy realizują zamówienie na rzecz lub z udziałem:</w:t>
      </w:r>
    </w:p>
    <w:p w14:paraId="22524287" w14:textId="62C47125" w:rsidR="007F50FC" w:rsidRPr="00E7097A" w:rsidRDefault="007F50FC" w:rsidP="009F7E29">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E7097A">
        <w:rPr>
          <w:rFonts w:eastAsiaTheme="minorHAnsi"/>
          <w:color w:val="000000"/>
          <w:sz w:val="23"/>
          <w:szCs w:val="23"/>
          <w:lang w:eastAsia="en-US"/>
        </w:rPr>
        <w:t xml:space="preserve">obywateli rosyjskich lub osób fizycznych lub prawnych, podmiotów lub organów </w:t>
      </w:r>
      <w:r w:rsidR="002E420B">
        <w:rPr>
          <w:rFonts w:eastAsiaTheme="minorHAnsi"/>
          <w:color w:val="000000"/>
          <w:sz w:val="23"/>
          <w:szCs w:val="23"/>
          <w:lang w:eastAsia="en-US"/>
        </w:rPr>
        <w:br/>
      </w:r>
      <w:r w:rsidRPr="00E7097A">
        <w:rPr>
          <w:rFonts w:eastAsiaTheme="minorHAnsi"/>
          <w:color w:val="000000"/>
          <w:sz w:val="23"/>
          <w:szCs w:val="23"/>
          <w:lang w:eastAsia="en-US"/>
        </w:rPr>
        <w:t xml:space="preserve">z siedzibą w Rosji; </w:t>
      </w:r>
    </w:p>
    <w:p w14:paraId="48CEE931" w14:textId="6060C57D" w:rsidR="007F50FC" w:rsidRPr="00E7097A" w:rsidRDefault="007F50FC" w:rsidP="009F7E29">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E7097A">
        <w:rPr>
          <w:rFonts w:eastAsiaTheme="minorHAnsi"/>
          <w:color w:val="000000"/>
          <w:sz w:val="23"/>
          <w:szCs w:val="23"/>
          <w:lang w:eastAsia="en-US"/>
        </w:rPr>
        <w:t xml:space="preserve">osób prawnych, podmiotów lub organów, do których prawa własności bezpośrednio lub pośrednio w ponad 50 % należą do podmiotu, o którym mowa </w:t>
      </w:r>
      <w:r w:rsidR="0076277F">
        <w:rPr>
          <w:rFonts w:eastAsiaTheme="minorHAnsi"/>
          <w:color w:val="000000"/>
          <w:sz w:val="23"/>
          <w:szCs w:val="23"/>
          <w:lang w:eastAsia="en-US"/>
        </w:rPr>
        <w:br/>
      </w:r>
      <w:r w:rsidRPr="00E7097A">
        <w:rPr>
          <w:rFonts w:eastAsiaTheme="minorHAnsi"/>
          <w:color w:val="000000"/>
          <w:sz w:val="23"/>
          <w:szCs w:val="23"/>
          <w:lang w:eastAsia="en-US"/>
        </w:rPr>
        <w:t xml:space="preserve">w </w:t>
      </w:r>
      <w:proofErr w:type="spellStart"/>
      <w:r w:rsidRPr="00E7097A">
        <w:rPr>
          <w:rFonts w:eastAsiaTheme="minorHAnsi"/>
          <w:color w:val="000000"/>
          <w:sz w:val="23"/>
          <w:szCs w:val="23"/>
          <w:lang w:eastAsia="en-US"/>
        </w:rPr>
        <w:t>tirecie</w:t>
      </w:r>
      <w:proofErr w:type="spellEnd"/>
      <w:r w:rsidRPr="00E7097A">
        <w:rPr>
          <w:rFonts w:eastAsiaTheme="minorHAnsi"/>
          <w:color w:val="000000"/>
          <w:sz w:val="23"/>
          <w:szCs w:val="23"/>
          <w:lang w:eastAsia="en-US"/>
        </w:rPr>
        <w:t xml:space="preserve"> 1); lub </w:t>
      </w:r>
    </w:p>
    <w:p w14:paraId="44D4E6D3" w14:textId="77777777" w:rsidR="007F50FC" w:rsidRPr="00E7097A" w:rsidRDefault="007F50FC" w:rsidP="009F7E29">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E7097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36A80751" w14:textId="77777777" w:rsidR="007F50FC" w:rsidRPr="00E7097A" w:rsidRDefault="007F50FC" w:rsidP="009F7E29">
      <w:pPr>
        <w:numPr>
          <w:ilvl w:val="2"/>
          <w:numId w:val="60"/>
        </w:numPr>
        <w:autoSpaceDE w:val="0"/>
        <w:autoSpaceDN w:val="0"/>
        <w:adjustRightInd w:val="0"/>
        <w:spacing w:line="312" w:lineRule="auto"/>
        <w:ind w:left="1418" w:hanging="283"/>
        <w:jc w:val="both"/>
        <w:rPr>
          <w:rFonts w:eastAsiaTheme="minorHAnsi"/>
          <w:color w:val="000000"/>
          <w:sz w:val="23"/>
          <w:szCs w:val="23"/>
          <w:lang w:eastAsia="en-US"/>
        </w:rPr>
      </w:pPr>
      <w:r w:rsidRPr="00E7097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72D8005" w14:textId="77777777" w:rsidR="007F50FC" w:rsidRPr="00E7097A" w:rsidRDefault="007F50FC" w:rsidP="00E7097A">
      <w:pPr>
        <w:pStyle w:val="Akapitzlist"/>
        <w:numPr>
          <w:ilvl w:val="1"/>
          <w:numId w:val="2"/>
        </w:numPr>
        <w:spacing w:before="120"/>
        <w:ind w:left="709" w:hanging="425"/>
        <w:contextualSpacing w:val="0"/>
        <w:jc w:val="both"/>
      </w:pPr>
      <w:r w:rsidRPr="00E7097A">
        <w:rPr>
          <w:rFonts w:eastAsiaTheme="minorHAnsi"/>
          <w:color w:val="000000"/>
          <w:sz w:val="23"/>
          <w:szCs w:val="23"/>
          <w:lang w:eastAsia="en-US"/>
        </w:rPr>
        <w:t xml:space="preserve">wobec którego są podejmowane inne prawem przewidziane środki o charakterze sankcyjnym. </w:t>
      </w:r>
    </w:p>
    <w:p w14:paraId="5795389A" w14:textId="1555C9A9" w:rsidR="007F50FC" w:rsidRPr="00E7097A" w:rsidRDefault="007F50FC" w:rsidP="00E7097A">
      <w:pPr>
        <w:pStyle w:val="Akapitzlist"/>
        <w:numPr>
          <w:ilvl w:val="1"/>
          <w:numId w:val="2"/>
        </w:numPr>
        <w:spacing w:before="120"/>
        <w:ind w:left="709" w:hanging="425"/>
        <w:contextualSpacing w:val="0"/>
        <w:jc w:val="both"/>
      </w:pPr>
      <w:r w:rsidRPr="00E7097A">
        <w:rPr>
          <w:rFonts w:eastAsiaTheme="minorHAnsi"/>
          <w:color w:val="000000"/>
          <w:sz w:val="23"/>
          <w:szCs w:val="23"/>
          <w:lang w:eastAsia="en-US"/>
        </w:rPr>
        <w:t xml:space="preserve">który w okresie 3 miesięcy (licząc od daty rozstrzygnięcia postępowania), </w:t>
      </w:r>
      <w:r w:rsidR="00E7097A">
        <w:rPr>
          <w:rFonts w:eastAsiaTheme="minorHAnsi"/>
          <w:color w:val="000000"/>
          <w:sz w:val="23"/>
          <w:szCs w:val="23"/>
          <w:lang w:eastAsia="en-US"/>
        </w:rPr>
        <w:br/>
      </w:r>
      <w:r w:rsidRPr="00E7097A">
        <w:rPr>
          <w:rFonts w:eastAsiaTheme="minorHAnsi"/>
          <w:color w:val="000000"/>
          <w:sz w:val="23"/>
          <w:szCs w:val="23"/>
          <w:lang w:eastAsia="en-US"/>
        </w:rPr>
        <w:t xml:space="preserve">w postępowaniach, złożył najkorzystniejszą ofertę i: </w:t>
      </w:r>
    </w:p>
    <w:p w14:paraId="12A93E4B" w14:textId="77777777" w:rsidR="007F50FC" w:rsidRPr="00E7097A" w:rsidRDefault="007F50FC" w:rsidP="00E7097A">
      <w:pPr>
        <w:pStyle w:val="Akapitzlist"/>
        <w:numPr>
          <w:ilvl w:val="2"/>
          <w:numId w:val="2"/>
        </w:numPr>
        <w:spacing w:before="120"/>
        <w:contextualSpacing w:val="0"/>
        <w:jc w:val="both"/>
      </w:pPr>
      <w:r w:rsidRPr="00E7097A">
        <w:rPr>
          <w:rFonts w:eastAsiaTheme="minorHAnsi"/>
          <w:color w:val="000000"/>
          <w:sz w:val="23"/>
          <w:szCs w:val="23"/>
          <w:lang w:eastAsia="en-US"/>
        </w:rPr>
        <w:t xml:space="preserve">odmówił zawarcia umowy, lub </w:t>
      </w:r>
    </w:p>
    <w:p w14:paraId="01C78EA1" w14:textId="77777777" w:rsidR="007F50FC" w:rsidRPr="00E7097A" w:rsidRDefault="007F50FC" w:rsidP="00E7097A">
      <w:pPr>
        <w:pStyle w:val="Akapitzlist"/>
        <w:numPr>
          <w:ilvl w:val="2"/>
          <w:numId w:val="2"/>
        </w:numPr>
        <w:spacing w:before="120"/>
        <w:contextualSpacing w:val="0"/>
        <w:jc w:val="both"/>
      </w:pPr>
      <w:r w:rsidRPr="00E7097A">
        <w:rPr>
          <w:rFonts w:eastAsiaTheme="minorHAnsi"/>
          <w:color w:val="000000"/>
          <w:sz w:val="23"/>
          <w:szCs w:val="23"/>
          <w:lang w:eastAsia="en-US"/>
        </w:rPr>
        <w:t xml:space="preserve">wycofał ofertę, lub </w:t>
      </w:r>
    </w:p>
    <w:p w14:paraId="5FB75F9F" w14:textId="77777777" w:rsidR="007F50FC" w:rsidRPr="00E7097A" w:rsidRDefault="007F50FC" w:rsidP="00E7097A">
      <w:pPr>
        <w:pStyle w:val="Akapitzlist"/>
        <w:numPr>
          <w:ilvl w:val="2"/>
          <w:numId w:val="2"/>
        </w:numPr>
        <w:spacing w:before="120"/>
        <w:contextualSpacing w:val="0"/>
        <w:jc w:val="both"/>
      </w:pPr>
      <w:r w:rsidRPr="00E7097A">
        <w:rPr>
          <w:rFonts w:eastAsiaTheme="minorHAnsi"/>
          <w:color w:val="000000"/>
          <w:sz w:val="23"/>
          <w:szCs w:val="23"/>
          <w:lang w:eastAsia="en-US"/>
        </w:rPr>
        <w:t xml:space="preserve">nie uzupełnił oświadczeń i dokumentów na wezwanie, o którym mowa w § 39 ust. 6 Regulaminu. </w:t>
      </w:r>
    </w:p>
    <w:p w14:paraId="18DC4C41" w14:textId="77777777" w:rsidR="007F50FC" w:rsidRPr="00E7097A" w:rsidRDefault="007F50FC" w:rsidP="007F50FC">
      <w:pPr>
        <w:pStyle w:val="Akapitzlist"/>
        <w:numPr>
          <w:ilvl w:val="1"/>
          <w:numId w:val="2"/>
        </w:numPr>
        <w:spacing w:before="120" w:line="312" w:lineRule="auto"/>
        <w:ind w:left="709" w:hanging="425"/>
        <w:contextualSpacing w:val="0"/>
        <w:jc w:val="both"/>
      </w:pPr>
      <w:r w:rsidRPr="00E7097A">
        <w:rPr>
          <w:rFonts w:eastAsiaTheme="minorHAnsi"/>
          <w:color w:val="000000"/>
          <w:sz w:val="23"/>
          <w:szCs w:val="23"/>
          <w:lang w:eastAsia="en-US"/>
        </w:rPr>
        <w:t xml:space="preserve">który, w przypadku zamówień, o których mowa w § 30 ust. 5 Regulaminu oraz innych uzasadnionych interesem Spółki przypadkach: </w:t>
      </w:r>
    </w:p>
    <w:p w14:paraId="56661CE6" w14:textId="77777777" w:rsidR="007F50FC" w:rsidRPr="00E7097A" w:rsidRDefault="007F50FC" w:rsidP="009F7E29">
      <w:pPr>
        <w:pStyle w:val="Akapitzlist"/>
        <w:numPr>
          <w:ilvl w:val="2"/>
          <w:numId w:val="62"/>
        </w:numPr>
        <w:spacing w:before="120" w:line="312" w:lineRule="auto"/>
        <w:ind w:left="993" w:hanging="284"/>
        <w:jc w:val="both"/>
      </w:pPr>
      <w:r w:rsidRPr="00E7097A">
        <w:t xml:space="preserve">z przyczyn leżących po jego stronie nie wykonał lub nienależycie wykonał umowę zawartą z Zamawiającym, co doprowadziło do: </w:t>
      </w:r>
    </w:p>
    <w:p w14:paraId="266F81BE" w14:textId="77777777" w:rsidR="007F50FC" w:rsidRPr="00E7097A" w:rsidRDefault="007F50FC" w:rsidP="009F7E29">
      <w:pPr>
        <w:pStyle w:val="Akapitzlist"/>
        <w:numPr>
          <w:ilvl w:val="0"/>
          <w:numId w:val="63"/>
        </w:numPr>
        <w:spacing w:before="120" w:line="312" w:lineRule="auto"/>
        <w:ind w:left="1276" w:hanging="283"/>
        <w:jc w:val="both"/>
      </w:pPr>
      <w:r w:rsidRPr="00E7097A">
        <w:t xml:space="preserve">wypowiedzenia lub odstąpienia od umowy, lub </w:t>
      </w:r>
    </w:p>
    <w:p w14:paraId="1ED115DD" w14:textId="77777777" w:rsidR="007F50FC" w:rsidRPr="00E7097A" w:rsidRDefault="007F50FC" w:rsidP="009F7E29">
      <w:pPr>
        <w:pStyle w:val="Akapitzlist"/>
        <w:numPr>
          <w:ilvl w:val="0"/>
          <w:numId w:val="63"/>
        </w:numPr>
        <w:spacing w:before="120" w:line="312" w:lineRule="auto"/>
        <w:ind w:left="1276" w:hanging="283"/>
        <w:jc w:val="both"/>
      </w:pPr>
      <w:r w:rsidRPr="00E7097A">
        <w:t xml:space="preserve">dokonania zakupu zastępczego przez Zamawiającego, lub </w:t>
      </w:r>
    </w:p>
    <w:p w14:paraId="56408FD5" w14:textId="27823C7E" w:rsidR="007F50FC" w:rsidRPr="00E7097A" w:rsidRDefault="007F50FC" w:rsidP="009F7E29">
      <w:pPr>
        <w:pStyle w:val="Akapitzlist"/>
        <w:numPr>
          <w:ilvl w:val="0"/>
          <w:numId w:val="63"/>
        </w:numPr>
        <w:spacing w:before="120" w:line="312" w:lineRule="auto"/>
        <w:ind w:left="1276" w:hanging="283"/>
        <w:jc w:val="both"/>
      </w:pPr>
      <w:r w:rsidRPr="00E7097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76277F">
        <w:br/>
      </w:r>
      <w:r w:rsidRPr="00E7097A">
        <w:t xml:space="preserve">i higieny pracy, </w:t>
      </w:r>
    </w:p>
    <w:p w14:paraId="05DAC256" w14:textId="77777777" w:rsidR="007F50FC" w:rsidRDefault="007F50FC" w:rsidP="009F7E29">
      <w:pPr>
        <w:pStyle w:val="Akapitzlist"/>
        <w:numPr>
          <w:ilvl w:val="2"/>
          <w:numId w:val="62"/>
        </w:numPr>
        <w:spacing w:before="120" w:line="312" w:lineRule="auto"/>
        <w:ind w:left="993" w:hanging="284"/>
        <w:jc w:val="both"/>
      </w:pPr>
      <w:r w:rsidRPr="00E7097A">
        <w:t xml:space="preserve">pomimo wyboru jego oferty jako najkorzystniejszej w postępowaniu o udzielenie zamówienia przeprowadzonym przez Zamawiającego, odmówił podpisania umowy, nie wniósł wymaganego zabezpieczenia należytego wykonania umowy (jeżeli było </w:t>
      </w:r>
      <w:r w:rsidRPr="00E7097A">
        <w:lastRenderedPageBreak/>
        <w:t xml:space="preserve">wymagane) lub zawarcie umowy stało się niemożliwe z przyczyn leżących po stronie Wykonawcy; </w:t>
      </w:r>
    </w:p>
    <w:p w14:paraId="345E1C8F" w14:textId="77777777" w:rsidR="007F50FC" w:rsidRPr="0076277F" w:rsidRDefault="007F50FC" w:rsidP="007F50FC">
      <w:pPr>
        <w:pStyle w:val="Akapitzlist"/>
        <w:numPr>
          <w:ilvl w:val="1"/>
          <w:numId w:val="2"/>
        </w:numPr>
        <w:spacing w:before="120" w:line="312" w:lineRule="auto"/>
        <w:ind w:left="709" w:hanging="425"/>
        <w:contextualSpacing w:val="0"/>
        <w:jc w:val="both"/>
      </w:pPr>
      <w:r w:rsidRPr="0076277F">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571DA1AB" w14:textId="77777777" w:rsidR="00D42FFB" w:rsidRPr="00B300F3" w:rsidRDefault="006B0420" w:rsidP="00A34DDB">
      <w:pPr>
        <w:pStyle w:val="Akapitzlist"/>
        <w:numPr>
          <w:ilvl w:val="0"/>
          <w:numId w:val="2"/>
        </w:numPr>
        <w:spacing w:before="120" w:line="312" w:lineRule="auto"/>
        <w:contextualSpacing w:val="0"/>
        <w:jc w:val="both"/>
      </w:pPr>
      <w:r w:rsidRPr="00B300F3">
        <w:t>Zamawiający</w:t>
      </w:r>
      <w:r w:rsidR="00D42FFB" w:rsidRPr="00B300F3">
        <w:t xml:space="preserve"> stosuje warunki udziału</w:t>
      </w:r>
      <w:r w:rsidR="002E0AA3" w:rsidRPr="00B300F3">
        <w:t xml:space="preserve"> w postępowaniu:</w:t>
      </w:r>
      <w:r w:rsidR="005B51A3" w:rsidRPr="00B300F3">
        <w:t xml:space="preserve"> </w:t>
      </w:r>
    </w:p>
    <w:p w14:paraId="164FE9DE" w14:textId="77777777"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12CB9449" w14:textId="7777777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704758F" w14:textId="37269DDE" w:rsidR="00804500" w:rsidRPr="0076277F" w:rsidRDefault="00804500" w:rsidP="001C1577">
      <w:pPr>
        <w:pStyle w:val="Akapitzlist"/>
        <w:numPr>
          <w:ilvl w:val="2"/>
          <w:numId w:val="15"/>
        </w:numPr>
        <w:spacing w:before="120"/>
        <w:contextualSpacing w:val="0"/>
        <w:jc w:val="both"/>
      </w:pPr>
      <w:r w:rsidRPr="0076277F">
        <w:t xml:space="preserve">w okresie ostatnich </w:t>
      </w:r>
      <w:r w:rsidR="001007BE" w:rsidRPr="0076277F">
        <w:rPr>
          <w:bCs/>
          <w:iCs/>
        </w:rPr>
        <w:t>3 lat</w:t>
      </w:r>
      <w:r w:rsidR="00FD0133" w:rsidRPr="0076277F">
        <w:t xml:space="preserve"> </w:t>
      </w:r>
      <w:r w:rsidRPr="0076277F">
        <w:t>przed terminem składania ofert (a jeśli okres prowadzenia działalności jest krótszy to w tym okresie) wykonał</w:t>
      </w:r>
      <w:r w:rsidR="000B5915" w:rsidRPr="0076277F">
        <w:t xml:space="preserve"> </w:t>
      </w:r>
      <w:r w:rsidR="002A1455" w:rsidRPr="0076277F">
        <w:rPr>
          <w:b/>
          <w:bCs/>
        </w:rPr>
        <w:t>co najmniej jedną usługę</w:t>
      </w:r>
      <w:r w:rsidR="002A1455" w:rsidRPr="0076277F">
        <w:t xml:space="preserve"> polegającą na świadczeniu usług </w:t>
      </w:r>
      <w:r w:rsidR="00437616" w:rsidRPr="0076277F">
        <w:t>r</w:t>
      </w:r>
      <w:r w:rsidR="002A1455" w:rsidRPr="0076277F">
        <w:t xml:space="preserve">emontowych lub innych polegających na naprawie, modernizacji </w:t>
      </w:r>
      <w:r w:rsidR="00531668" w:rsidRPr="0076277F">
        <w:t>maszyn</w:t>
      </w:r>
      <w:r w:rsidR="002A1455" w:rsidRPr="0076277F">
        <w:t>/urządzeń zastosowanych w zakładach górniczych</w:t>
      </w:r>
      <w:r w:rsidR="000B5915" w:rsidRPr="0076277F">
        <w:t xml:space="preserve"> na wartość brutto nie niższą niż 1</w:t>
      </w:r>
      <w:r w:rsidR="00634DE4" w:rsidRPr="0076277F">
        <w:t>0</w:t>
      </w:r>
      <w:r w:rsidR="000B5915" w:rsidRPr="0076277F">
        <w:t>0 000,00 PLN</w:t>
      </w:r>
      <w:r w:rsidR="00B167E6">
        <w:t xml:space="preserve"> </w:t>
      </w:r>
    </w:p>
    <w:p w14:paraId="0CE91A2D" w14:textId="7D67695E" w:rsidR="00233CA6" w:rsidRPr="0081329C" w:rsidRDefault="00CD4BF4" w:rsidP="00EE3318">
      <w:pPr>
        <w:pStyle w:val="Akapitzlist"/>
        <w:spacing w:before="120"/>
        <w:ind w:left="1080"/>
        <w:jc w:val="both"/>
      </w:pPr>
      <w:r>
        <w:t>a</w:t>
      </w:r>
      <w:r w:rsidR="00233CA6" w:rsidRPr="0081329C">
        <w:t>lbo</w:t>
      </w:r>
      <w:r>
        <w:t xml:space="preserve"> </w:t>
      </w:r>
    </w:p>
    <w:p w14:paraId="659DDFC6" w14:textId="77777777" w:rsidR="00233CA6" w:rsidRPr="002E420B" w:rsidRDefault="00233CA6" w:rsidP="00FA4E96">
      <w:pPr>
        <w:pStyle w:val="Akapitzlist"/>
        <w:spacing w:before="120" w:line="276" w:lineRule="auto"/>
        <w:ind w:left="1080"/>
        <w:jc w:val="both"/>
      </w:pPr>
      <w:r w:rsidRPr="002E420B">
        <w:t>posiada ocenę zdolności zakładu remontowego wydaną przez właściwą jednostkę certyfikującą w zakresie nie mniejszym niż przedmiot zamówienia,</w:t>
      </w:r>
    </w:p>
    <w:p w14:paraId="749EAE4E" w14:textId="0B15C6E9" w:rsidR="00233CA6" w:rsidRPr="002E420B" w:rsidRDefault="00233CA6" w:rsidP="00FA4E96">
      <w:pPr>
        <w:pStyle w:val="Akapitzlist"/>
        <w:spacing w:before="120" w:line="276" w:lineRule="auto"/>
        <w:ind w:left="1080"/>
        <w:jc w:val="both"/>
      </w:pPr>
      <w:r w:rsidRPr="002E420B">
        <w:t>albo</w:t>
      </w:r>
      <w:r w:rsidR="00CD4BF4" w:rsidRPr="002E420B">
        <w:t xml:space="preserve"> </w:t>
      </w:r>
    </w:p>
    <w:p w14:paraId="0691DE73" w14:textId="77777777" w:rsidR="00233CA6" w:rsidRPr="002E420B" w:rsidRDefault="00233CA6" w:rsidP="00FA4E96">
      <w:pPr>
        <w:pStyle w:val="Akapitzlist"/>
        <w:spacing w:before="120" w:line="276" w:lineRule="auto"/>
        <w:ind w:left="1080"/>
        <w:jc w:val="both"/>
      </w:pPr>
      <w:r w:rsidRPr="002E420B">
        <w:t>jest producentem maszyn/urządzeń, których przedmiot zamówienia dotyczy</w:t>
      </w:r>
    </w:p>
    <w:p w14:paraId="250F9BD9" w14:textId="62606C34" w:rsidR="00233CA6" w:rsidRPr="002E420B" w:rsidRDefault="00233CA6" w:rsidP="00FA4E96">
      <w:pPr>
        <w:pStyle w:val="Akapitzlist"/>
        <w:spacing w:before="120" w:line="276" w:lineRule="auto"/>
        <w:ind w:left="1080"/>
        <w:jc w:val="both"/>
      </w:pPr>
      <w:r w:rsidRPr="002E420B">
        <w:t>albo</w:t>
      </w:r>
      <w:r w:rsidR="00CD4BF4" w:rsidRPr="002E420B">
        <w:t xml:space="preserve"> </w:t>
      </w:r>
    </w:p>
    <w:p w14:paraId="62DAA4E7" w14:textId="5A3556EC" w:rsidR="00233CA6" w:rsidRPr="002E420B" w:rsidRDefault="00233CA6" w:rsidP="00FA4E96">
      <w:pPr>
        <w:pStyle w:val="Akapitzlist"/>
        <w:spacing w:before="120" w:line="276" w:lineRule="auto"/>
        <w:ind w:left="1080"/>
        <w:jc w:val="both"/>
      </w:pPr>
      <w:r w:rsidRPr="002E420B">
        <w:t xml:space="preserve">posiada upoważnienie lub autoryzację wystawioną przez Producenta maszyn/urządzeń, których przedmiot zamówienia dotyczy </w:t>
      </w:r>
    </w:p>
    <w:p w14:paraId="78F52049" w14:textId="2823FD0E" w:rsidR="00233CA6" w:rsidRPr="002E420B" w:rsidRDefault="00233CA6" w:rsidP="00FA4E96">
      <w:pPr>
        <w:pStyle w:val="Akapitzlist"/>
        <w:spacing w:before="120" w:line="276" w:lineRule="auto"/>
        <w:ind w:left="1080"/>
        <w:jc w:val="both"/>
      </w:pPr>
      <w:r w:rsidRPr="002E420B">
        <w:t>albo</w:t>
      </w:r>
      <w:r w:rsidR="00CD4BF4" w:rsidRPr="002E420B">
        <w:t xml:space="preserve"> </w:t>
      </w:r>
    </w:p>
    <w:p w14:paraId="2B2BF263" w14:textId="4B548742" w:rsidR="00233CA6" w:rsidRDefault="00233CA6" w:rsidP="00FA4E96">
      <w:pPr>
        <w:pStyle w:val="Akapitzlist"/>
        <w:spacing w:before="120" w:line="276" w:lineRule="auto"/>
        <w:ind w:left="1080"/>
        <w:jc w:val="both"/>
      </w:pPr>
      <w:r w:rsidRPr="002E420B">
        <w:t xml:space="preserve">posiada System Zarządzania Jakością dla zakładu naprawczego, o którym mowa </w:t>
      </w:r>
      <w:r w:rsidR="00EE3318" w:rsidRPr="002E420B">
        <w:br/>
      </w:r>
      <w:r w:rsidRPr="002E420B">
        <w:t>w normie</w:t>
      </w:r>
      <w:r w:rsidR="00531668" w:rsidRPr="002E420B">
        <w:t xml:space="preserve"> </w:t>
      </w:r>
      <w:r w:rsidRPr="002E420B">
        <w:t>PN EN 60079-19.</w:t>
      </w:r>
      <w:r w:rsidR="002852F1">
        <w:t xml:space="preserve"> </w:t>
      </w:r>
    </w:p>
    <w:p w14:paraId="1DB6B502" w14:textId="77777777" w:rsidR="00E75DC2" w:rsidRPr="00E75DC2" w:rsidRDefault="00E75DC2" w:rsidP="00E75DC2">
      <w:pPr>
        <w:pStyle w:val="Akapitzlist"/>
        <w:numPr>
          <w:ilvl w:val="2"/>
          <w:numId w:val="15"/>
        </w:numPr>
        <w:spacing w:line="276" w:lineRule="auto"/>
      </w:pPr>
      <w:r w:rsidRPr="00E75DC2">
        <w:t>skieruje do wykonania zamówienia osoby o następujących kwalifikacjach:</w:t>
      </w:r>
    </w:p>
    <w:p w14:paraId="054AE1A6" w14:textId="6CEBE722" w:rsidR="00E75DC2" w:rsidRDefault="00E75DC2" w:rsidP="009F7E29">
      <w:pPr>
        <w:pStyle w:val="Akapitzlist"/>
        <w:numPr>
          <w:ilvl w:val="0"/>
          <w:numId w:val="71"/>
        </w:numPr>
        <w:spacing w:line="276" w:lineRule="auto"/>
        <w:ind w:left="1418"/>
        <w:jc w:val="both"/>
      </w:pPr>
      <w:bookmarkStart w:id="17" w:name="_Hlk219441461"/>
      <w:r w:rsidRPr="00E75DC2">
        <w:t xml:space="preserve">co najmniej 1 osobę </w:t>
      </w:r>
      <w:r w:rsidR="00F032F4">
        <w:t>w charakterze</w:t>
      </w:r>
      <w:r w:rsidR="00821EDD">
        <w:t xml:space="preserve"> kierownik</w:t>
      </w:r>
      <w:r w:rsidR="00F032F4">
        <w:t>a</w:t>
      </w:r>
      <w:r w:rsidR="00821EDD">
        <w:t xml:space="preserve"> robót</w:t>
      </w:r>
      <w:r w:rsidR="00F032F4">
        <w:t xml:space="preserve">, </w:t>
      </w:r>
      <w:r w:rsidR="00821EDD">
        <w:t xml:space="preserve">osoby dozoru </w:t>
      </w:r>
      <w:r w:rsidR="00F032F4">
        <w:br/>
      </w:r>
      <w:r w:rsidR="00821EDD">
        <w:t>w specjalności mechanicznej na powierzchni</w:t>
      </w:r>
      <w:r w:rsidR="00F032F4">
        <w:t xml:space="preserve">, </w:t>
      </w:r>
      <w:r w:rsidR="00821EDD">
        <w:t xml:space="preserve"> </w:t>
      </w:r>
    </w:p>
    <w:bookmarkEnd w:id="17"/>
    <w:p w14:paraId="5CCF06CE" w14:textId="52EA762A" w:rsidR="00E75DC2" w:rsidRDefault="00E75DC2" w:rsidP="009F7E29">
      <w:pPr>
        <w:pStyle w:val="Akapitzlist"/>
        <w:numPr>
          <w:ilvl w:val="0"/>
          <w:numId w:val="71"/>
        </w:numPr>
        <w:spacing w:line="276" w:lineRule="auto"/>
        <w:ind w:left="1418"/>
        <w:jc w:val="both"/>
      </w:pPr>
      <w:r w:rsidRPr="00E75DC2">
        <w:t xml:space="preserve">co najmniej 1 osobę </w:t>
      </w:r>
      <w:r w:rsidR="00F032F4">
        <w:t xml:space="preserve">z uprawnieniami pozwalającymi na sprawowanie funkcji BHP, </w:t>
      </w:r>
    </w:p>
    <w:p w14:paraId="231F9324" w14:textId="7BABCAF6" w:rsidR="00F032F4" w:rsidRDefault="00E75DC2" w:rsidP="009F7E29">
      <w:pPr>
        <w:pStyle w:val="Akapitzlist"/>
        <w:numPr>
          <w:ilvl w:val="0"/>
          <w:numId w:val="71"/>
        </w:numPr>
        <w:spacing w:line="276" w:lineRule="auto"/>
        <w:ind w:left="1418"/>
        <w:jc w:val="both"/>
      </w:pPr>
      <w:r w:rsidRPr="00E75DC2">
        <w:t xml:space="preserve">co najmniej 1 osobę </w:t>
      </w:r>
      <w:r w:rsidR="00F032F4">
        <w:t xml:space="preserve">w charakterze spawacza do spawania w pozycjach przymusowych („autogeniczne i elektryczne” łącznie lub dwóch spawaczy, </w:t>
      </w:r>
      <w:r w:rsidR="00F032F4">
        <w:br/>
        <w:t xml:space="preserve">z których jeden posiada uprawnienia „autogeniczne” a drugi „elektryczne”) oraz ukończony kurs specjalistyczny z zakresu zagrożeń: wybuchowego </w:t>
      </w:r>
      <w:r w:rsidR="00F032F4">
        <w:br/>
        <w:t xml:space="preserve">i pożarowego w ruchu zakładów górniczych </w:t>
      </w:r>
    </w:p>
    <w:p w14:paraId="0D5C92D0" w14:textId="77777777" w:rsidR="00F032F4" w:rsidRDefault="00F032F4" w:rsidP="00266727">
      <w:pPr>
        <w:pStyle w:val="Akapitzlist"/>
        <w:spacing w:line="276" w:lineRule="auto"/>
        <w:ind w:left="1418"/>
        <w:jc w:val="both"/>
      </w:pPr>
      <w:r>
        <w:t xml:space="preserve">• Świadectwo egzaminu spawacza </w:t>
      </w:r>
    </w:p>
    <w:p w14:paraId="3378FB06" w14:textId="77777777" w:rsidR="00F032F4" w:rsidRDefault="00F032F4" w:rsidP="00266727">
      <w:pPr>
        <w:pStyle w:val="Akapitzlist"/>
        <w:spacing w:line="276" w:lineRule="auto"/>
        <w:ind w:left="1418"/>
        <w:jc w:val="both"/>
      </w:pPr>
      <w:r>
        <w:t xml:space="preserve">• Książka spawacza </w:t>
      </w:r>
    </w:p>
    <w:p w14:paraId="3A71EA92" w14:textId="07C4099F" w:rsidR="00E75DC2" w:rsidRPr="002E420B" w:rsidRDefault="00F032F4" w:rsidP="00266727">
      <w:pPr>
        <w:pStyle w:val="Akapitzlist"/>
        <w:spacing w:line="276" w:lineRule="auto"/>
        <w:ind w:left="1418"/>
        <w:jc w:val="both"/>
      </w:pPr>
      <w:r>
        <w:t xml:space="preserve">• Zaświadczenie o ukończeniu szkolenia. </w:t>
      </w:r>
    </w:p>
    <w:p w14:paraId="5F3B582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48612273"/>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02B15305"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67CA968B"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61FE4763"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7305793A"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5B51A3">
        <w:br/>
      </w:r>
      <w:r w:rsidRPr="000C5BB6">
        <w:t xml:space="preserve">w stosunku do </w:t>
      </w:r>
      <w:r w:rsidR="008616AB" w:rsidRPr="000C5BB6">
        <w:t>Wykonawców</w:t>
      </w:r>
      <w:r w:rsidRPr="000C5BB6">
        <w:t xml:space="preserve"> występujących wspólnie bę</w:t>
      </w:r>
      <w:r w:rsidRPr="00057162">
        <w:t>dzie oceniane łącznie.</w:t>
      </w:r>
    </w:p>
    <w:p w14:paraId="3408A53A"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AB75EFD"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77C3DD3C"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00B3205"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388AC0F5"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48612274"/>
      <w:r w:rsidRPr="00057162">
        <w:rPr>
          <w:rFonts w:ascii="Times New Roman" w:hAnsi="Times New Roman" w:cs="Times New Roman"/>
          <w:color w:val="auto"/>
          <w:sz w:val="24"/>
          <w:szCs w:val="24"/>
        </w:rPr>
        <w:t>Część VII. Udostępnienie zasobów</w:t>
      </w:r>
      <w:bookmarkEnd w:id="21"/>
      <w:bookmarkEnd w:id="22"/>
      <w:bookmarkEnd w:id="23"/>
    </w:p>
    <w:p w14:paraId="3E195A5C"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6DAC4FB7"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067B0696"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38B85992" w14:textId="77777777" w:rsidR="00955D5C" w:rsidRPr="00955D5C" w:rsidRDefault="006B41E1" w:rsidP="00D71443">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3510EE8" w14:textId="77777777" w:rsidR="00EB1AE4" w:rsidRPr="00D76083" w:rsidRDefault="001D08D4" w:rsidP="00295BF5">
      <w:pPr>
        <w:pStyle w:val="Akapitzlist"/>
        <w:numPr>
          <w:ilvl w:val="1"/>
          <w:numId w:val="4"/>
        </w:numPr>
        <w:spacing w:before="120" w:line="312" w:lineRule="auto"/>
        <w:contextualSpacing w:val="0"/>
        <w:jc w:val="both"/>
      </w:pPr>
      <w:r w:rsidRPr="00D76083">
        <w:t>czy i</w:t>
      </w:r>
      <w:r w:rsidR="00D15EF2" w:rsidRPr="00D76083">
        <w:t xml:space="preserve"> w</w:t>
      </w:r>
      <w:r w:rsidRPr="00D76083">
        <w:t xml:space="preserve"> jakim zakresie podmiot udostępniający zasoby zrealizuje usługi, których dotyczą zdolności techniczne i zawodowe.</w:t>
      </w:r>
      <w:r w:rsidR="00552DCB" w:rsidRPr="00D76083">
        <w:t xml:space="preserve"> </w:t>
      </w:r>
    </w:p>
    <w:p w14:paraId="27B59E18"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7D7EC0F4"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05D05E66"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25C2241B"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23EFEA5D"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45FEC15C"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594CBC83"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FE8E27A" w14:textId="77777777" w:rsidR="00076FD1" w:rsidRPr="007A10C0" w:rsidRDefault="00076FD1" w:rsidP="00D217DE">
      <w:pPr>
        <w:pStyle w:val="Akapitzlist"/>
        <w:numPr>
          <w:ilvl w:val="0"/>
          <w:numId w:val="7"/>
        </w:numPr>
        <w:spacing w:before="120" w:line="312" w:lineRule="auto"/>
        <w:ind w:left="284" w:hanging="284"/>
        <w:contextualSpacing w:val="0"/>
        <w:jc w:val="both"/>
        <w:rPr>
          <w:bCs/>
          <w:iCs/>
          <w:u w:val="single"/>
        </w:rPr>
      </w:pPr>
      <w:r w:rsidRPr="007A10C0">
        <w:rPr>
          <w:bCs/>
          <w:iCs/>
          <w:u w:val="single"/>
        </w:rPr>
        <w:t xml:space="preserve">W celu potwierdzenia braku podstaw do wykluczenia </w:t>
      </w:r>
      <w:r w:rsidR="006B0420" w:rsidRPr="007A10C0">
        <w:rPr>
          <w:bCs/>
          <w:iCs/>
          <w:u w:val="single"/>
        </w:rPr>
        <w:t>Zamawiający</w:t>
      </w:r>
      <w:r w:rsidRPr="007A10C0">
        <w:rPr>
          <w:bCs/>
          <w:iCs/>
          <w:u w:val="single"/>
        </w:rPr>
        <w:t xml:space="preserve"> wymaga złożenia:</w:t>
      </w:r>
      <w:r w:rsidR="00E96B76" w:rsidRPr="007A10C0">
        <w:rPr>
          <w:bCs/>
          <w:iCs/>
          <w:u w:val="single"/>
        </w:rPr>
        <w:t xml:space="preserve"> </w:t>
      </w:r>
    </w:p>
    <w:p w14:paraId="544549F2"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0132AAD9"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0FD109D2"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1727F9A" w14:textId="5F83156E"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B167E6">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009612C6"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185AED3B"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734BA5DB"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3826BB75"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40F24129" w14:textId="77777777" w:rsidR="00DE4595" w:rsidRDefault="00DE4595" w:rsidP="00DE4595">
      <w:pPr>
        <w:pStyle w:val="Akapitzlist"/>
        <w:spacing w:before="120" w:line="312" w:lineRule="auto"/>
        <w:ind w:left="363"/>
        <w:jc w:val="both"/>
        <w:rPr>
          <w:sz w:val="4"/>
          <w:szCs w:val="4"/>
        </w:rPr>
      </w:pPr>
    </w:p>
    <w:p w14:paraId="28BA8A94" w14:textId="77777777" w:rsidR="00DE4595" w:rsidRPr="00DE4595" w:rsidRDefault="00DE4595" w:rsidP="00DE4595">
      <w:pPr>
        <w:pStyle w:val="Akapitzlist"/>
        <w:spacing w:before="120" w:line="312" w:lineRule="auto"/>
        <w:ind w:left="363"/>
        <w:jc w:val="both"/>
        <w:rPr>
          <w:b/>
          <w:iCs/>
          <w:sz w:val="4"/>
          <w:szCs w:val="4"/>
        </w:rPr>
      </w:pPr>
    </w:p>
    <w:p w14:paraId="17630A96" w14:textId="77777777"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4D99E685"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242D67D7"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7CF56FAE"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6ECA5879"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3B11A4F"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C4B2863" w14:textId="77C6282C" w:rsidR="001C6EEF" w:rsidRPr="00552DCB" w:rsidRDefault="001C6EEF" w:rsidP="001C6EEF">
      <w:pPr>
        <w:pStyle w:val="Akapitzlist"/>
        <w:numPr>
          <w:ilvl w:val="1"/>
          <w:numId w:val="7"/>
        </w:numPr>
        <w:spacing w:before="120" w:line="312" w:lineRule="auto"/>
        <w:contextualSpacing w:val="0"/>
        <w:jc w:val="both"/>
        <w:rPr>
          <w:bCs/>
          <w:iCs/>
        </w:rPr>
      </w:pPr>
      <w:r w:rsidRPr="00552DCB">
        <w:rPr>
          <w:bCs/>
          <w:iCs/>
        </w:rPr>
        <w:t xml:space="preserve">Jeżeli w kraju, w którym Wykonawca ma siedzibę lub miejsce zamieszkania lub miejsce zamieszkania ma osoba, której dokument dotyczy, nie wydaje się dokumentów, </w:t>
      </w:r>
      <w:r w:rsidR="00B167E6">
        <w:rPr>
          <w:bCs/>
          <w:iCs/>
        </w:rPr>
        <w:br/>
      </w:r>
      <w:r w:rsidRPr="00552DCB">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52DCB">
        <w:t xml:space="preserve">złożone pod przysięgą, lub, jeżeli w kraju, </w:t>
      </w:r>
      <w:r w:rsidR="00B167E6">
        <w:br/>
      </w:r>
      <w:r w:rsidRPr="00552DCB">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52DCB">
        <w:rPr>
          <w:bCs/>
          <w:iCs/>
        </w:rPr>
        <w:t xml:space="preserve"> Postanowienie pkt 2 stosuje się.</w:t>
      </w:r>
    </w:p>
    <w:p w14:paraId="0A590FB9" w14:textId="7A552A6A" w:rsidR="003526E0" w:rsidRPr="00D03994" w:rsidRDefault="003526E0" w:rsidP="00D7144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r w:rsidR="00EE3318">
        <w:rPr>
          <w:bCs/>
          <w:iCs/>
        </w:rPr>
        <w:t xml:space="preserve"> </w:t>
      </w:r>
    </w:p>
    <w:p w14:paraId="15BCD0B3" w14:textId="080016D3" w:rsidR="00B40469" w:rsidRDefault="00252C42" w:rsidP="001C1577">
      <w:pPr>
        <w:pStyle w:val="Akapitzlist"/>
        <w:numPr>
          <w:ilvl w:val="1"/>
          <w:numId w:val="16"/>
        </w:numPr>
        <w:spacing w:before="120" w:line="312" w:lineRule="auto"/>
        <w:contextualSpacing w:val="0"/>
        <w:jc w:val="both"/>
        <w:rPr>
          <w:b/>
          <w:iCs/>
        </w:rPr>
      </w:pPr>
      <w:r w:rsidRPr="00057162">
        <w:rPr>
          <w:bCs/>
          <w:iCs/>
        </w:rPr>
        <w:t>W</w:t>
      </w:r>
      <w:r w:rsidR="00B40469" w:rsidRPr="00057162">
        <w:rPr>
          <w:bCs/>
          <w:iCs/>
        </w:rPr>
        <w:t>ykazu</w:t>
      </w:r>
      <w:r>
        <w:rPr>
          <w:bCs/>
          <w:iCs/>
        </w:rPr>
        <w:t xml:space="preserve"> </w:t>
      </w:r>
      <w:r w:rsidR="00B40469" w:rsidRPr="00057162">
        <w:rPr>
          <w:bCs/>
          <w:iCs/>
        </w:rPr>
        <w:t>wykonanych</w:t>
      </w:r>
      <w:r>
        <w:rPr>
          <w:bCs/>
          <w:iCs/>
        </w:rPr>
        <w:t xml:space="preserve"> usług</w:t>
      </w:r>
      <w:r w:rsidR="00B40469" w:rsidRPr="00057162">
        <w:rPr>
          <w:bCs/>
          <w:iCs/>
        </w:rPr>
        <w:t xml:space="preserve">, a w przypadku świadczeń powtarzających się lub ciągłych również wykonywanych, w okresie ostatnich </w:t>
      </w:r>
      <w:r w:rsidR="00966996" w:rsidRPr="003B4551">
        <w:rPr>
          <w:bCs/>
          <w:iCs/>
        </w:rPr>
        <w:t>3 lat</w:t>
      </w:r>
      <w:r w:rsidR="00B40469" w:rsidRPr="003B4551">
        <w:rPr>
          <w:bCs/>
          <w:iCs/>
        </w:rPr>
        <w:t xml:space="preserve">, </w:t>
      </w:r>
      <w:r w:rsidR="00B40469"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00B40469" w:rsidRPr="00057162">
        <w:rPr>
          <w:bCs/>
          <w:iCs/>
        </w:rPr>
        <w:t xml:space="preserve"> dowodów określających czy te usługi zostały wykonane lub są wykonywane należycie. Dowodami są referencje bądź inne dokumenty sporządzone przez podmiot, na rzecz którego usługi zostały </w:t>
      </w:r>
      <w:r w:rsidR="00B40469" w:rsidRPr="00B6788B">
        <w:rPr>
          <w:bCs/>
          <w:iCs/>
        </w:rPr>
        <w:t xml:space="preserve">wykonane, a w przypadku świadczeń </w:t>
      </w:r>
      <w:r w:rsidR="00B40469" w:rsidRPr="00B6788B">
        <w:rPr>
          <w:bCs/>
          <w:iCs/>
        </w:rPr>
        <w:lastRenderedPageBreak/>
        <w:t xml:space="preserve">powtarzających się lub ciągłych są wykonywane. Jeżeli z uzasadnionej przyczyny </w:t>
      </w:r>
      <w:r w:rsidR="00B167E6">
        <w:rPr>
          <w:bCs/>
          <w:iCs/>
        </w:rPr>
        <w:br/>
      </w:r>
      <w:r w:rsidR="00B40469" w:rsidRPr="00B6788B">
        <w:rPr>
          <w:bCs/>
          <w:iCs/>
        </w:rPr>
        <w:t xml:space="preserve">o obiektywnym charakterze </w:t>
      </w:r>
      <w:r w:rsidR="008616AB">
        <w:rPr>
          <w:bCs/>
          <w:iCs/>
        </w:rPr>
        <w:t>Wykonawca</w:t>
      </w:r>
      <w:r w:rsidR="00B40469" w:rsidRPr="00B6788B">
        <w:rPr>
          <w:bCs/>
          <w:iCs/>
        </w:rPr>
        <w:t xml:space="preserve"> nie jest w stanie uzyskać tych dokumentów – oświadczenie </w:t>
      </w:r>
      <w:r w:rsidR="00DB4D9E">
        <w:rPr>
          <w:bCs/>
          <w:iCs/>
        </w:rPr>
        <w:t>Wykonawcy</w:t>
      </w:r>
      <w:r w:rsidR="00702596">
        <w:rPr>
          <w:bCs/>
          <w:iCs/>
        </w:rPr>
        <w:t>.</w:t>
      </w:r>
      <w:r w:rsidR="00B40469"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233CA6">
        <w:rPr>
          <w:b/>
          <w:iCs/>
        </w:rPr>
        <w:t xml:space="preserve"> </w:t>
      </w:r>
    </w:p>
    <w:p w14:paraId="22E38899" w14:textId="4DC912F9" w:rsidR="00EE3318" w:rsidRPr="002E420B" w:rsidRDefault="00EE3318" w:rsidP="007A10C0">
      <w:pPr>
        <w:pStyle w:val="Akapitzlist"/>
        <w:spacing w:before="120" w:line="276" w:lineRule="auto"/>
        <w:jc w:val="both"/>
        <w:rPr>
          <w:bCs/>
          <w:iCs/>
        </w:rPr>
      </w:pPr>
      <w:r w:rsidRPr="002E420B">
        <w:rPr>
          <w:bCs/>
          <w:iCs/>
        </w:rPr>
        <w:t xml:space="preserve">albo </w:t>
      </w:r>
    </w:p>
    <w:p w14:paraId="0DFC131A" w14:textId="0B25B470" w:rsidR="00EE3318" w:rsidRPr="002E420B" w:rsidRDefault="00B36214" w:rsidP="007A10C0">
      <w:pPr>
        <w:pStyle w:val="Akapitzlist"/>
        <w:spacing w:before="120" w:line="276" w:lineRule="auto"/>
        <w:jc w:val="both"/>
        <w:rPr>
          <w:bCs/>
          <w:iCs/>
        </w:rPr>
      </w:pPr>
      <w:r w:rsidRPr="002E420B">
        <w:rPr>
          <w:bCs/>
          <w:iCs/>
        </w:rPr>
        <w:t xml:space="preserve">oświadczenia o </w:t>
      </w:r>
      <w:r w:rsidR="00EE3318" w:rsidRPr="002E420B">
        <w:rPr>
          <w:bCs/>
          <w:iCs/>
        </w:rPr>
        <w:t>posiada</w:t>
      </w:r>
      <w:r w:rsidRPr="002E420B">
        <w:rPr>
          <w:bCs/>
          <w:iCs/>
        </w:rPr>
        <w:t>niu</w:t>
      </w:r>
      <w:r w:rsidR="00EE3318" w:rsidRPr="002E420B">
        <w:rPr>
          <w:bCs/>
          <w:iCs/>
        </w:rPr>
        <w:t xml:space="preserve"> ocen</w:t>
      </w:r>
      <w:r w:rsidRPr="002E420B">
        <w:rPr>
          <w:bCs/>
          <w:iCs/>
        </w:rPr>
        <w:t>y</w:t>
      </w:r>
      <w:r w:rsidR="00EE3318" w:rsidRPr="002E420B">
        <w:rPr>
          <w:bCs/>
          <w:iCs/>
        </w:rPr>
        <w:t xml:space="preserve"> zdolności zakładu remontowego wydan</w:t>
      </w:r>
      <w:r w:rsidRPr="002E420B">
        <w:rPr>
          <w:bCs/>
          <w:iCs/>
        </w:rPr>
        <w:t>ego</w:t>
      </w:r>
      <w:r w:rsidR="00EE3318" w:rsidRPr="002E420B">
        <w:rPr>
          <w:bCs/>
          <w:iCs/>
        </w:rPr>
        <w:t xml:space="preserve"> przez właściwą jednostkę certyfikującą w zakresie nie mniejszym niż przedmiot zamówienia, </w:t>
      </w:r>
    </w:p>
    <w:p w14:paraId="1A7584CB" w14:textId="67BBB39A" w:rsidR="00EE3318" w:rsidRPr="002E420B" w:rsidRDefault="00EE3318" w:rsidP="007A10C0">
      <w:pPr>
        <w:pStyle w:val="Akapitzlist"/>
        <w:spacing w:before="120" w:line="276" w:lineRule="auto"/>
        <w:jc w:val="both"/>
        <w:rPr>
          <w:bCs/>
          <w:iCs/>
        </w:rPr>
      </w:pPr>
      <w:r w:rsidRPr="002E420B">
        <w:rPr>
          <w:bCs/>
          <w:iCs/>
        </w:rPr>
        <w:t xml:space="preserve">albo </w:t>
      </w:r>
    </w:p>
    <w:p w14:paraId="29742A00" w14:textId="7C09DEBA" w:rsidR="00EE3318" w:rsidRPr="002E420B" w:rsidRDefault="00F94765" w:rsidP="007A10C0">
      <w:pPr>
        <w:pStyle w:val="Akapitzlist"/>
        <w:spacing w:before="120" w:line="276" w:lineRule="auto"/>
        <w:jc w:val="both"/>
        <w:rPr>
          <w:bCs/>
          <w:iCs/>
        </w:rPr>
      </w:pPr>
      <w:r w:rsidRPr="002E420B">
        <w:rPr>
          <w:bCs/>
          <w:iCs/>
        </w:rPr>
        <w:t>oświadczenia Wykonawcy, że jest producentem maszyn/urządzeń, których przedmiot zamówienia dotyczy</w:t>
      </w:r>
      <w:r w:rsidR="00C85AC4" w:rsidRPr="002E420B">
        <w:rPr>
          <w:bCs/>
          <w:iCs/>
        </w:rPr>
        <w:t>,</w:t>
      </w:r>
      <w:r w:rsidRPr="002E420B">
        <w:rPr>
          <w:bCs/>
          <w:iCs/>
        </w:rPr>
        <w:t xml:space="preserve"> złożone</w:t>
      </w:r>
      <w:r w:rsidR="00B36214" w:rsidRPr="002E420B">
        <w:rPr>
          <w:bCs/>
          <w:iCs/>
        </w:rPr>
        <w:t>go</w:t>
      </w:r>
      <w:r w:rsidRPr="002E420B">
        <w:rPr>
          <w:bCs/>
          <w:iCs/>
        </w:rPr>
        <w:t xml:space="preserve"> na druku stanowiącym </w:t>
      </w:r>
      <w:r w:rsidRPr="00D36BB1">
        <w:rPr>
          <w:b/>
          <w:iCs/>
        </w:rPr>
        <w:t xml:space="preserve">Załącznik nr </w:t>
      </w:r>
      <w:r w:rsidR="003E7F8C" w:rsidRPr="00D36BB1">
        <w:rPr>
          <w:b/>
          <w:iCs/>
        </w:rPr>
        <w:t>4.11</w:t>
      </w:r>
      <w:r w:rsidRPr="002E420B">
        <w:rPr>
          <w:bCs/>
          <w:iCs/>
        </w:rPr>
        <w:t xml:space="preserve"> do SWZ</w:t>
      </w:r>
      <w:r w:rsidR="00EE3318" w:rsidRPr="002E420B">
        <w:rPr>
          <w:bCs/>
          <w:iCs/>
        </w:rPr>
        <w:t xml:space="preserve">, </w:t>
      </w:r>
    </w:p>
    <w:p w14:paraId="687C1C10" w14:textId="6C8FE7C7" w:rsidR="00EE3318" w:rsidRPr="002E420B" w:rsidRDefault="00EE3318" w:rsidP="007A10C0">
      <w:pPr>
        <w:pStyle w:val="Akapitzlist"/>
        <w:spacing w:before="120" w:line="276" w:lineRule="auto"/>
        <w:jc w:val="both"/>
        <w:rPr>
          <w:bCs/>
          <w:iCs/>
        </w:rPr>
      </w:pPr>
      <w:r w:rsidRPr="002E420B">
        <w:rPr>
          <w:bCs/>
          <w:iCs/>
        </w:rPr>
        <w:t xml:space="preserve">albo </w:t>
      </w:r>
    </w:p>
    <w:p w14:paraId="7C4D7863" w14:textId="6F2042D7" w:rsidR="00EE3318" w:rsidRPr="002E420B" w:rsidRDefault="00B36214" w:rsidP="007A10C0">
      <w:pPr>
        <w:pStyle w:val="Akapitzlist"/>
        <w:spacing w:before="120" w:line="276" w:lineRule="auto"/>
        <w:jc w:val="both"/>
        <w:rPr>
          <w:bCs/>
          <w:iCs/>
        </w:rPr>
      </w:pPr>
      <w:r w:rsidRPr="002E420B">
        <w:rPr>
          <w:bCs/>
          <w:iCs/>
        </w:rPr>
        <w:t xml:space="preserve">oświadczenia o </w:t>
      </w:r>
      <w:r w:rsidR="00EE3318" w:rsidRPr="002E420B">
        <w:rPr>
          <w:bCs/>
          <w:iCs/>
        </w:rPr>
        <w:t>posiada</w:t>
      </w:r>
      <w:r w:rsidRPr="002E420B">
        <w:rPr>
          <w:bCs/>
          <w:iCs/>
        </w:rPr>
        <w:t>niu</w:t>
      </w:r>
      <w:r w:rsidR="00EE3318" w:rsidRPr="002E420B">
        <w:rPr>
          <w:bCs/>
          <w:iCs/>
        </w:rPr>
        <w:t xml:space="preserve"> upoważnieni</w:t>
      </w:r>
      <w:r w:rsidRPr="002E420B">
        <w:rPr>
          <w:bCs/>
          <w:iCs/>
        </w:rPr>
        <w:t>a</w:t>
      </w:r>
      <w:r w:rsidR="00EE3318" w:rsidRPr="002E420B">
        <w:rPr>
          <w:bCs/>
          <w:iCs/>
        </w:rPr>
        <w:t xml:space="preserve"> lub autoryzacj</w:t>
      </w:r>
      <w:r w:rsidRPr="002E420B">
        <w:rPr>
          <w:bCs/>
          <w:iCs/>
        </w:rPr>
        <w:t>i</w:t>
      </w:r>
      <w:r w:rsidR="00EE3318" w:rsidRPr="002E420B">
        <w:rPr>
          <w:bCs/>
          <w:iCs/>
        </w:rPr>
        <w:t xml:space="preserve"> wystawion</w:t>
      </w:r>
      <w:r w:rsidRPr="002E420B">
        <w:rPr>
          <w:bCs/>
          <w:iCs/>
        </w:rPr>
        <w:t>ej</w:t>
      </w:r>
      <w:r w:rsidR="00EE3318" w:rsidRPr="002E420B">
        <w:rPr>
          <w:bCs/>
          <w:iCs/>
        </w:rPr>
        <w:t xml:space="preserve"> przez Producenta maszyn/urządzeń, których przedmiot zamówienia dotyczy, </w:t>
      </w:r>
    </w:p>
    <w:p w14:paraId="4310615B" w14:textId="6081BF2C" w:rsidR="00EE3318" w:rsidRPr="002E420B" w:rsidRDefault="00EE3318" w:rsidP="007A10C0">
      <w:pPr>
        <w:pStyle w:val="Akapitzlist"/>
        <w:spacing w:before="120" w:line="276" w:lineRule="auto"/>
        <w:jc w:val="both"/>
        <w:rPr>
          <w:bCs/>
          <w:iCs/>
        </w:rPr>
      </w:pPr>
      <w:r w:rsidRPr="002E420B">
        <w:rPr>
          <w:bCs/>
          <w:iCs/>
        </w:rPr>
        <w:t xml:space="preserve">albo </w:t>
      </w:r>
    </w:p>
    <w:p w14:paraId="4FACECD3" w14:textId="7643CFDE" w:rsidR="00694F93" w:rsidRDefault="00B36214" w:rsidP="007A10C0">
      <w:pPr>
        <w:pStyle w:val="Akapitzlist"/>
        <w:spacing w:before="120" w:line="276" w:lineRule="auto"/>
        <w:jc w:val="both"/>
        <w:rPr>
          <w:bCs/>
          <w:iCs/>
        </w:rPr>
      </w:pPr>
      <w:r w:rsidRPr="002E420B">
        <w:rPr>
          <w:bCs/>
          <w:iCs/>
        </w:rPr>
        <w:t xml:space="preserve">oświadczenia o </w:t>
      </w:r>
      <w:r w:rsidR="00EE3318" w:rsidRPr="002E420B">
        <w:rPr>
          <w:bCs/>
          <w:iCs/>
        </w:rPr>
        <w:t>posiada</w:t>
      </w:r>
      <w:r w:rsidRPr="002E420B">
        <w:rPr>
          <w:bCs/>
          <w:iCs/>
        </w:rPr>
        <w:t>niu</w:t>
      </w:r>
      <w:r w:rsidR="00EE3318" w:rsidRPr="002E420B">
        <w:rPr>
          <w:bCs/>
          <w:iCs/>
        </w:rPr>
        <w:t xml:space="preserve"> System</w:t>
      </w:r>
      <w:r w:rsidRPr="002E420B">
        <w:rPr>
          <w:bCs/>
          <w:iCs/>
        </w:rPr>
        <w:t>u</w:t>
      </w:r>
      <w:r w:rsidR="00EE3318" w:rsidRPr="002E420B">
        <w:rPr>
          <w:bCs/>
          <w:iCs/>
        </w:rPr>
        <w:t xml:space="preserve"> Zarządzania Jakością dla zakładu naprawczego, </w:t>
      </w:r>
      <w:r w:rsidRPr="002E420B">
        <w:rPr>
          <w:bCs/>
          <w:iCs/>
        </w:rPr>
        <w:br/>
      </w:r>
      <w:r w:rsidR="00EE3318" w:rsidRPr="002E420B">
        <w:rPr>
          <w:bCs/>
          <w:iCs/>
        </w:rPr>
        <w:t xml:space="preserve">o którym mowa w normie PN EN 60079-19. </w:t>
      </w:r>
    </w:p>
    <w:p w14:paraId="633E916E" w14:textId="13B32178" w:rsidR="00D36BB1" w:rsidRPr="00B6788B" w:rsidRDefault="00D36BB1" w:rsidP="00D36BB1">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Pr>
          <w:bCs/>
          <w:iCs/>
        </w:rPr>
        <w:t>Wykonawcę</w:t>
      </w:r>
      <w:r w:rsidRPr="00B6788B">
        <w:rPr>
          <w:bCs/>
          <w:iCs/>
        </w:rPr>
        <w:t xml:space="preserve"> do realizacji zamówienia, </w:t>
      </w:r>
      <w:r>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w:t>
      </w:r>
      <w:r>
        <w:rPr>
          <w:bCs/>
          <w:iCs/>
        </w:rPr>
        <w:t>.</w:t>
      </w:r>
      <w:r w:rsidRPr="00B6788B">
        <w:rPr>
          <w:bCs/>
          <w:iCs/>
        </w:rPr>
        <w:t xml:space="preserve"> Wzór wykazu stanowi </w:t>
      </w:r>
      <w:r w:rsidRPr="00B6788B">
        <w:rPr>
          <w:b/>
          <w:iCs/>
        </w:rPr>
        <w:t>Załącznik nr 4.4 do SWZ</w:t>
      </w:r>
      <w:r w:rsidR="00C836AF" w:rsidRPr="003D7D8B">
        <w:rPr>
          <w:bCs/>
          <w:iCs/>
        </w:rPr>
        <w:t>.</w:t>
      </w:r>
      <w:r w:rsidR="00C836AF">
        <w:rPr>
          <w:b/>
          <w:iCs/>
        </w:rPr>
        <w:t xml:space="preserve"> </w:t>
      </w:r>
    </w:p>
    <w:p w14:paraId="653E13C5" w14:textId="4AB63D2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98948BB"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42B7F172"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5B66F24"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2D291EA"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4334B60B"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58389D62"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EFAAD31"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1D2FC8E"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62F9F90"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0AB5DCBD" w14:textId="5AF17CAD" w:rsidR="00AA68F4" w:rsidRPr="00694F93" w:rsidRDefault="00694F93" w:rsidP="00694F93">
      <w:pPr>
        <w:pStyle w:val="Akapitzlist"/>
        <w:numPr>
          <w:ilvl w:val="0"/>
          <w:numId w:val="9"/>
        </w:numPr>
        <w:spacing w:before="120" w:line="312" w:lineRule="auto"/>
        <w:contextualSpacing w:val="0"/>
        <w:jc w:val="both"/>
        <w:rPr>
          <w:bCs/>
        </w:rPr>
      </w:pPr>
      <w:r w:rsidRPr="00694F93">
        <w:rPr>
          <w:bCs/>
        </w:rPr>
        <w:t xml:space="preserve">W celu potwierdzenia spełnienia wymagań odnoszących się do przedmiotu zamówienia Zamawiający nie wymaga złożenia przedmiotowych środków dowodowych. Złożenie oferty w niniejszym postepowaniu jest równoznaczne z oświadczeniem </w:t>
      </w:r>
      <w:r>
        <w:rPr>
          <w:bCs/>
        </w:rPr>
        <w:t>w</w:t>
      </w:r>
      <w:r w:rsidRPr="00694F93">
        <w:rPr>
          <w:bCs/>
        </w:rPr>
        <w:t xml:space="preserve">ykonawcy, że jest w stanie zrealizować zamówienie na warunkach określonych w SWZ. </w:t>
      </w:r>
      <w:r w:rsidR="00984C91" w:rsidRPr="00694F93">
        <w:rPr>
          <w:bCs/>
        </w:rPr>
        <w:t xml:space="preserve"> </w:t>
      </w:r>
    </w:p>
    <w:p w14:paraId="660B355F" w14:textId="77777777" w:rsidR="001B12E6" w:rsidRPr="007A10C0" w:rsidRDefault="001B12E6" w:rsidP="001B12E6">
      <w:pPr>
        <w:pStyle w:val="Akapitzlist"/>
        <w:numPr>
          <w:ilvl w:val="0"/>
          <w:numId w:val="9"/>
        </w:numPr>
        <w:spacing w:before="120" w:line="312" w:lineRule="auto"/>
        <w:jc w:val="both"/>
        <w:rPr>
          <w:bCs/>
          <w:u w:val="single"/>
        </w:rPr>
      </w:pPr>
      <w:r w:rsidRPr="007A10C0">
        <w:rPr>
          <w:bCs/>
          <w:u w:val="single"/>
        </w:rPr>
        <w:t xml:space="preserve">W celu potwierdzenia zgodności oferty z wymaganiami Zamawiającego, </w:t>
      </w:r>
      <w:r w:rsidR="006B0420" w:rsidRPr="007A10C0">
        <w:rPr>
          <w:bCs/>
          <w:u w:val="single"/>
        </w:rPr>
        <w:t>Zamawiający</w:t>
      </w:r>
      <w:r w:rsidRPr="007A10C0">
        <w:rPr>
          <w:bCs/>
          <w:u w:val="single"/>
        </w:rPr>
        <w:t xml:space="preserve"> wymaga złożenia:</w:t>
      </w:r>
    </w:p>
    <w:p w14:paraId="570B6B21" w14:textId="77777777"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6C19C739" w14:textId="77777777"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33FCC7AD" w14:textId="7777777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0384F5F8" w14:textId="24D49277"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9A45E0">
        <w:rPr>
          <w:b/>
        </w:rPr>
        <w:br/>
      </w:r>
      <w:r w:rsidRPr="008877C7">
        <w:rPr>
          <w:b/>
        </w:rPr>
        <w:t xml:space="preserve">nr </w:t>
      </w:r>
      <w:r w:rsidR="00054C51" w:rsidRPr="008877C7">
        <w:rPr>
          <w:b/>
        </w:rPr>
        <w:t>4</w:t>
      </w:r>
      <w:r w:rsidRPr="008877C7">
        <w:rPr>
          <w:b/>
        </w:rPr>
        <w:t>.9  do SWZ</w:t>
      </w:r>
      <w:r w:rsidR="008877C7" w:rsidRPr="008877C7">
        <w:rPr>
          <w:b/>
        </w:rPr>
        <w:t>.</w:t>
      </w:r>
    </w:p>
    <w:p w14:paraId="1EDCCE76" w14:textId="77777777"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7E95485"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6D5C2903"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039E48D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A5DE1A2" w14:textId="77777777"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EA5E928" w14:textId="77777777"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2DEE6D30" w14:textId="77777777"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DF931F"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521BC714" w14:textId="438F4E4A"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694F93">
        <w:rPr>
          <w:bCs/>
        </w:rPr>
        <w:br/>
      </w:r>
      <w:r w:rsidR="00F13DFD" w:rsidRPr="00057162">
        <w:rPr>
          <w:bCs/>
        </w:rPr>
        <w:t>z odpowiedzialności za p</w:t>
      </w:r>
      <w:r w:rsidR="000C22F4" w:rsidRPr="00057162">
        <w:rPr>
          <w:bCs/>
        </w:rPr>
        <w:t>rawidłową realizację zamówienia.</w:t>
      </w:r>
      <w:r w:rsidR="00694F93">
        <w:rPr>
          <w:bCs/>
        </w:rPr>
        <w:t xml:space="preserve"> </w:t>
      </w:r>
    </w:p>
    <w:p w14:paraId="0EB13AA9"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r w:rsidR="003B4551">
        <w:rPr>
          <w:b/>
        </w:rPr>
        <w:t xml:space="preserve"> </w:t>
      </w:r>
    </w:p>
    <w:p w14:paraId="6AD35528" w14:textId="77777777" w:rsidR="002F2F73" w:rsidRPr="001B6C57" w:rsidRDefault="002F2F73" w:rsidP="008877C7">
      <w:pPr>
        <w:spacing w:before="120" w:line="312" w:lineRule="auto"/>
        <w:jc w:val="both"/>
        <w:rPr>
          <w:bCs/>
          <w:sz w:val="2"/>
          <w:szCs w:val="2"/>
        </w:rPr>
      </w:pPr>
    </w:p>
    <w:p w14:paraId="4876DFCF"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1374E0D8" w14:textId="77777777" w:rsidR="001D1419" w:rsidRDefault="006B0420" w:rsidP="00D71443">
      <w:pPr>
        <w:pStyle w:val="Akapitzlist"/>
        <w:numPr>
          <w:ilvl w:val="0"/>
          <w:numId w:val="8"/>
        </w:numPr>
        <w:spacing w:before="120" w:line="312" w:lineRule="auto"/>
        <w:contextualSpacing w:val="0"/>
        <w:jc w:val="both"/>
        <w:rPr>
          <w:bCs/>
        </w:rPr>
      </w:pPr>
      <w:r w:rsidRPr="001D1419">
        <w:rPr>
          <w:bCs/>
        </w:rPr>
        <w:t>Zamawiający</w:t>
      </w:r>
      <w:r w:rsidR="000D2865" w:rsidRPr="001D1419">
        <w:rPr>
          <w:bCs/>
        </w:rPr>
        <w:t xml:space="preserve"> </w:t>
      </w:r>
      <w:r w:rsidR="001D1419" w:rsidRPr="001D1419">
        <w:rPr>
          <w:bCs/>
        </w:rPr>
        <w:t xml:space="preserve">odstępuje od </w:t>
      </w:r>
      <w:r w:rsidR="000D2865" w:rsidRPr="001D1419">
        <w:rPr>
          <w:bCs/>
        </w:rPr>
        <w:t>żąda</w:t>
      </w:r>
      <w:r w:rsidR="001D1419" w:rsidRPr="001D1419">
        <w:rPr>
          <w:bCs/>
        </w:rPr>
        <w:t xml:space="preserve">nia wniesienia </w:t>
      </w:r>
      <w:r w:rsidR="00BB64DC" w:rsidRPr="001D1419">
        <w:rPr>
          <w:bCs/>
        </w:rPr>
        <w:t>wadium</w:t>
      </w:r>
      <w:r w:rsidR="001D1419">
        <w:rPr>
          <w:bCs/>
        </w:rPr>
        <w:t xml:space="preserve">. </w:t>
      </w:r>
    </w:p>
    <w:p w14:paraId="05E26D61"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5A8ACA79"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986728E" w14:textId="77777777"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5E568F5" w14:textId="0678536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B167E6">
        <w:rPr>
          <w:bCs/>
        </w:rPr>
        <w:br/>
      </w:r>
      <w:r w:rsidRPr="00457356">
        <w:rPr>
          <w:bCs/>
        </w:rPr>
        <w:t xml:space="preserve">z tłumaczeniem na język polski. W razie wątpliwości uznaje się, że wersja polskojęzyczna jest wersją wiążącą. </w:t>
      </w:r>
    </w:p>
    <w:p w14:paraId="5CF861C2" w14:textId="51254D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w:t>
      </w:r>
      <w:r w:rsidR="00B167E6">
        <w:rPr>
          <w:bCs/>
        </w:rPr>
        <w:br/>
      </w:r>
      <w:r w:rsidRPr="00457356">
        <w:rPr>
          <w:bCs/>
        </w:rPr>
        <w:t>i opatruje kwalifikowanym podpisem elektronicznym.</w:t>
      </w:r>
    </w:p>
    <w:p w14:paraId="3FCB38C0"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24CFF74" w14:textId="473D9919"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r w:rsidR="002D315B">
        <w:rPr>
          <w:bCs/>
        </w:rPr>
        <w:t xml:space="preserve"> </w:t>
      </w:r>
    </w:p>
    <w:p w14:paraId="32E0CEB6"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7566F19C"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094FD12E" w14:textId="77777777"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56188D94" w14:textId="77777777"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06FC45A1"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1707E352" w14:textId="1296C77C"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AD0B65">
        <w:rPr>
          <w:bCs/>
        </w:rPr>
        <w:t>p</w:t>
      </w:r>
      <w:r w:rsidR="00F13948">
        <w:rPr>
          <w:bCs/>
        </w:rPr>
        <w:t>ełnomocnikiem);</w:t>
      </w:r>
    </w:p>
    <w:bookmarkEnd w:id="42"/>
    <w:p w14:paraId="24A86C40" w14:textId="77777777"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6C4D9436"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773BC7F6" w14:textId="77777777"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4B731B62"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9EE518D" w14:textId="03498127" w:rsidR="00702596"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9F7E29">
        <w:rPr>
          <w:bCs/>
        </w:rPr>
        <w:t xml:space="preserve"> </w:t>
      </w:r>
    </w:p>
    <w:p w14:paraId="481B8344" w14:textId="77777777" w:rsidR="009F7E29" w:rsidRPr="009F7E29" w:rsidRDefault="009F7E29" w:rsidP="009F7E29">
      <w:pPr>
        <w:spacing w:before="120" w:line="312" w:lineRule="auto"/>
        <w:jc w:val="both"/>
        <w:rPr>
          <w:bCs/>
        </w:rPr>
      </w:pPr>
    </w:p>
    <w:p w14:paraId="66BB449E"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39445CA8" w14:textId="5EEF18FD"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0EA36B28"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E529401" w14:textId="2C7668C3" w:rsidR="00273EAA" w:rsidRPr="00895B8E" w:rsidRDefault="00273EAA" w:rsidP="00D7144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009F7E29">
        <w:rPr>
          <w:bCs/>
        </w:rPr>
        <w:br/>
      </w:r>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t>
      </w:r>
      <w:r w:rsidR="00B167E6">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B167E6">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B167E6">
        <w:rPr>
          <w:bCs/>
          <w:i/>
          <w:iCs/>
        </w:rPr>
        <w:br/>
      </w:r>
      <w:r w:rsidRPr="00895B8E">
        <w:rPr>
          <w:bCs/>
          <w:i/>
          <w:iCs/>
        </w:rPr>
        <w:t>i skopiował ją do nowej wersji formularza w celu zachowania spójności i zgodności wysłanej oferty z treścią specyfikacji.</w:t>
      </w:r>
    </w:p>
    <w:p w14:paraId="3104C63A" w14:textId="77777777" w:rsidR="00273EAA" w:rsidRPr="00895B8E" w:rsidRDefault="00273EAA" w:rsidP="00D7144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F356D13"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5FA628C0" w14:textId="77777777"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04762618"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43A0201D" w14:textId="77777777"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w:t>
      </w:r>
      <w:r w:rsidRPr="00AB5CF2">
        <w:rPr>
          <w:b/>
        </w:rPr>
        <w:t>tajemnica przedsiębiorstwa</w:t>
      </w:r>
      <w:r w:rsidRPr="00435C7C">
        <w:rPr>
          <w:bCs/>
        </w:rPr>
        <w:t>”.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0FCD79E" w14:textId="7E97DF6F"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B167E6">
        <w:rPr>
          <w:bCs/>
        </w:rPr>
        <w:br/>
      </w:r>
      <w:r w:rsidR="005F337E" w:rsidRPr="00435C7C">
        <w:rPr>
          <w:bCs/>
        </w:rPr>
        <w:t>z brakiem zastrzeżenia tajemnicy przedsiębiorstwa.</w:t>
      </w:r>
      <w:r w:rsidR="00945534" w:rsidRPr="00435C7C">
        <w:rPr>
          <w:bCs/>
        </w:rPr>
        <w:t xml:space="preserve"> </w:t>
      </w:r>
    </w:p>
    <w:p w14:paraId="2EE8B57F"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0E53AB5C" w14:textId="77777777" w:rsidR="0018186A" w:rsidRPr="00AB5CF2" w:rsidRDefault="0018186A" w:rsidP="0018186A">
      <w:pPr>
        <w:pStyle w:val="Akapitzlist"/>
        <w:numPr>
          <w:ilvl w:val="0"/>
          <w:numId w:val="10"/>
        </w:numPr>
        <w:spacing w:before="120" w:line="312" w:lineRule="auto"/>
        <w:jc w:val="both"/>
        <w:rPr>
          <w:bCs/>
        </w:rPr>
      </w:pPr>
      <w:r w:rsidRPr="00AB5CF2">
        <w:rPr>
          <w:bCs/>
        </w:rPr>
        <w:t>Otwarcie ofert nie jest jawne.</w:t>
      </w:r>
    </w:p>
    <w:p w14:paraId="3AE1A44A" w14:textId="77777777" w:rsidR="0018186A" w:rsidRPr="00AB5CF2" w:rsidRDefault="0018186A" w:rsidP="0018186A">
      <w:pPr>
        <w:pStyle w:val="Akapitzlist"/>
        <w:numPr>
          <w:ilvl w:val="0"/>
          <w:numId w:val="10"/>
        </w:numPr>
        <w:spacing w:before="120" w:line="312" w:lineRule="auto"/>
        <w:jc w:val="both"/>
        <w:rPr>
          <w:b/>
        </w:rPr>
      </w:pPr>
      <w:r w:rsidRPr="00AB5CF2">
        <w:rPr>
          <w:b/>
        </w:rPr>
        <w:t>Składanie i otwarcie ofert następuje w terminach wskazanych w EFO.</w:t>
      </w:r>
    </w:p>
    <w:p w14:paraId="635B92E7" w14:textId="77777777" w:rsidR="00F13DFD" w:rsidRPr="0018186A" w:rsidRDefault="00FB5DEC" w:rsidP="00933285">
      <w:pPr>
        <w:pStyle w:val="Akapitzlist"/>
        <w:numPr>
          <w:ilvl w:val="0"/>
          <w:numId w:val="10"/>
        </w:numPr>
        <w:spacing w:before="120" w:line="312" w:lineRule="auto"/>
        <w:contextualSpacing w:val="0"/>
        <w:jc w:val="both"/>
        <w:rPr>
          <w:bCs/>
        </w:rPr>
      </w:pPr>
      <w:r w:rsidRPr="0018186A">
        <w:rPr>
          <w:bCs/>
        </w:rPr>
        <w:t>Do składania i otwarcia o</w:t>
      </w:r>
      <w:r w:rsidR="00A37A89" w:rsidRPr="0018186A">
        <w:rPr>
          <w:bCs/>
        </w:rPr>
        <w:t xml:space="preserve">fert używany jest </w:t>
      </w:r>
      <w:r w:rsidR="00F13DFD" w:rsidRPr="0018186A">
        <w:rPr>
          <w:bCs/>
        </w:rPr>
        <w:t>portal EFO.</w:t>
      </w:r>
    </w:p>
    <w:p w14:paraId="4B1F8355" w14:textId="77777777" w:rsidR="006E60E3" w:rsidRPr="004F2397"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1208F9">
        <w:t xml:space="preserve"> </w:t>
      </w:r>
      <w:r w:rsidR="001208F9" w:rsidRPr="004F2397">
        <w:t xml:space="preserve">Szczegóły dotyczące aukcji elektronicznej określone zostały w Części XVII SWZ. </w:t>
      </w:r>
    </w:p>
    <w:p w14:paraId="12FE1E70" w14:textId="25930C5C"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3CF0889" w14:textId="46AB113A" w:rsidR="00A90128" w:rsidRPr="006E6020" w:rsidRDefault="00A90128" w:rsidP="006E6020">
      <w:pPr>
        <w:pStyle w:val="Akapitzlist"/>
        <w:numPr>
          <w:ilvl w:val="0"/>
          <w:numId w:val="10"/>
        </w:numPr>
        <w:jc w:val="both"/>
        <w:rPr>
          <w:bCs/>
        </w:rPr>
      </w:pPr>
      <w:r w:rsidRPr="006E6020">
        <w:rPr>
          <w:bCs/>
        </w:rPr>
        <w:t>Wykonawca pozostaje związany złożoną ofertą do dnia zgodnie z informacj</w:t>
      </w:r>
      <w:r w:rsidR="006E6020">
        <w:rPr>
          <w:bCs/>
        </w:rPr>
        <w:t>ą</w:t>
      </w:r>
      <w:r w:rsidRPr="006E6020">
        <w:rPr>
          <w:bCs/>
        </w:rPr>
        <w:t xml:space="preserve"> podaną na platformie EFO</w:t>
      </w:r>
      <w:r w:rsidR="006E6020">
        <w:rPr>
          <w:bCs/>
        </w:rPr>
        <w:t>.</w:t>
      </w:r>
      <w:r w:rsidRPr="006E6020">
        <w:rPr>
          <w:bCs/>
        </w:rPr>
        <w:t xml:space="preserve"> Pierwszym dniem terminu jest dzień, w którym upływa termin składania ofert.</w:t>
      </w:r>
    </w:p>
    <w:p w14:paraId="3B52E8A6" w14:textId="77777777" w:rsidR="00702596" w:rsidRPr="00EC0FA8" w:rsidRDefault="00702596" w:rsidP="000A77EF">
      <w:pPr>
        <w:pStyle w:val="Akapitzlist"/>
        <w:ind w:left="360"/>
        <w:jc w:val="both"/>
        <w:rPr>
          <w:b/>
          <w:color w:val="FF0000"/>
          <w:sz w:val="16"/>
          <w:szCs w:val="16"/>
        </w:rPr>
      </w:pPr>
    </w:p>
    <w:p w14:paraId="76B3F6D4"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48612281"/>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71110AA4"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35D21783" w14:textId="77777777"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57DCBFA6" w14:textId="77777777"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AB132F3"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AFC607C" w14:textId="77777777"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59BCD49"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48612282"/>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151F2A09" w14:textId="5F35298A" w:rsidR="006109FF" w:rsidRPr="00762505" w:rsidRDefault="008616AB" w:rsidP="00933285">
      <w:pPr>
        <w:pStyle w:val="Akapitzlist"/>
        <w:numPr>
          <w:ilvl w:val="0"/>
          <w:numId w:val="12"/>
        </w:numPr>
        <w:spacing w:before="120" w:line="312" w:lineRule="auto"/>
        <w:contextualSpacing w:val="0"/>
        <w:jc w:val="both"/>
        <w:rPr>
          <w:bCs/>
        </w:rPr>
      </w:pPr>
      <w:r w:rsidRPr="00762505">
        <w:rPr>
          <w:bCs/>
        </w:rPr>
        <w:t>Wykonawca</w:t>
      </w:r>
      <w:r w:rsidR="006109FF" w:rsidRPr="00762505">
        <w:rPr>
          <w:bCs/>
        </w:rPr>
        <w:t xml:space="preserve"> podaje cenę oferty zgodnie z wymaganiami wynikającymi z Formularza </w:t>
      </w:r>
      <w:r w:rsidR="00FC668A" w:rsidRPr="00762505">
        <w:rPr>
          <w:bCs/>
        </w:rPr>
        <w:t>O</w:t>
      </w:r>
      <w:r w:rsidR="006109FF" w:rsidRPr="00762505">
        <w:rPr>
          <w:bCs/>
        </w:rPr>
        <w:t>fertowego</w:t>
      </w:r>
      <w:r w:rsidR="00B36214" w:rsidRPr="00762505">
        <w:rPr>
          <w:bCs/>
        </w:rPr>
        <w:t xml:space="preserve">. </w:t>
      </w:r>
    </w:p>
    <w:p w14:paraId="679C5DCE" w14:textId="7777777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C78D10"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267B87DD" w14:textId="77777777"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6C17F63C" w14:textId="77777777"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6E4E4A8A" w14:textId="77777777"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C8E7BF4" w14:textId="77777777"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136282B" w14:textId="77777777"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5AFBC01" w14:textId="77777777"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21CC7005"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3AF23ABF"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79C47D70" w14:textId="3F0F6255" w:rsidR="006005EB" w:rsidRPr="00AB5CF2" w:rsidRDefault="006B0420" w:rsidP="00895B46">
      <w:pPr>
        <w:pStyle w:val="Akapitzlist"/>
        <w:numPr>
          <w:ilvl w:val="0"/>
          <w:numId w:val="13"/>
        </w:numPr>
        <w:spacing w:before="120" w:line="312" w:lineRule="auto"/>
        <w:contextualSpacing w:val="0"/>
        <w:jc w:val="both"/>
        <w:rPr>
          <w:bCs/>
        </w:rPr>
      </w:pPr>
      <w:r w:rsidRPr="00AB5CF2">
        <w:rPr>
          <w:bCs/>
        </w:rPr>
        <w:t>Zamawiający</w:t>
      </w:r>
      <w:r w:rsidR="008E67A3" w:rsidRPr="00AB5CF2">
        <w:rPr>
          <w:bCs/>
        </w:rPr>
        <w:t xml:space="preserve"> oceni oferty z zastosowaniem następujących kryteriów oceny ofert:</w:t>
      </w:r>
      <w:r w:rsidR="00AB5CF2">
        <w:rPr>
          <w:bCs/>
        </w:rPr>
        <w:t xml:space="preserve"> </w:t>
      </w:r>
    </w:p>
    <w:p w14:paraId="020D198B" w14:textId="3B0F0110" w:rsidR="003C2C0F" w:rsidRPr="00AB5CF2" w:rsidRDefault="003C2C0F" w:rsidP="003C2C0F">
      <w:pPr>
        <w:pStyle w:val="Akapitzlist"/>
        <w:numPr>
          <w:ilvl w:val="1"/>
          <w:numId w:val="13"/>
        </w:numPr>
        <w:spacing w:before="120" w:line="312" w:lineRule="auto"/>
        <w:jc w:val="both"/>
        <w:rPr>
          <w:bCs/>
        </w:rPr>
      </w:pPr>
      <w:r w:rsidRPr="00AB5CF2">
        <w:rPr>
          <w:bCs/>
        </w:rPr>
        <w:t>najniższa cena (C) - waga 100 %</w:t>
      </w:r>
      <w:r w:rsidR="00AB5CF2">
        <w:rPr>
          <w:bCs/>
        </w:rPr>
        <w:t xml:space="preserve">. </w:t>
      </w:r>
      <w:r w:rsidRPr="00AB5CF2">
        <w:rPr>
          <w:bCs/>
        </w:rPr>
        <w:t xml:space="preserve"> </w:t>
      </w:r>
    </w:p>
    <w:p w14:paraId="4B9993AE" w14:textId="77777777" w:rsidR="003C2C0F" w:rsidRPr="00895B46" w:rsidRDefault="003C2C0F" w:rsidP="00EC0FA8">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5DC35E2B"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2B006DF1"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148612284"/>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4A86739E" w14:textId="77777777" w:rsidR="00BD1042" w:rsidRPr="00BD1042" w:rsidRDefault="00BD1042" w:rsidP="001C1577">
      <w:pPr>
        <w:numPr>
          <w:ilvl w:val="0"/>
          <w:numId w:val="55"/>
        </w:numPr>
        <w:spacing w:before="120" w:after="160" w:line="312" w:lineRule="auto"/>
        <w:jc w:val="both"/>
        <w:rPr>
          <w:bCs/>
          <w:color w:val="000000"/>
          <w:sz w:val="24"/>
          <w:szCs w:val="24"/>
        </w:rPr>
      </w:pPr>
      <w:bookmarkStart w:id="63" w:name="_Toc106095854"/>
      <w:bookmarkStart w:id="64" w:name="_Toc106096398"/>
      <w:bookmarkStart w:id="65" w:name="_Toc148612285"/>
      <w:bookmarkEnd w:id="59"/>
      <w:r w:rsidRPr="00BD1042">
        <w:rPr>
          <w:bCs/>
          <w:color w:val="000000"/>
          <w:sz w:val="24"/>
          <w:szCs w:val="24"/>
        </w:rPr>
        <w:t xml:space="preserve">Zamawiający zamierza dokonać wyboru najkorzystniejszej oferty z zastosowaniem aukcji elektronicznej. </w:t>
      </w:r>
    </w:p>
    <w:p w14:paraId="230E4FAA" w14:textId="77777777" w:rsidR="00BD1042" w:rsidRPr="00BD1042" w:rsidRDefault="00BD1042" w:rsidP="001C1577">
      <w:pPr>
        <w:numPr>
          <w:ilvl w:val="0"/>
          <w:numId w:val="55"/>
        </w:numPr>
        <w:spacing w:before="120" w:after="160" w:line="312" w:lineRule="auto"/>
        <w:jc w:val="both"/>
        <w:rPr>
          <w:bCs/>
          <w:color w:val="000000"/>
          <w:sz w:val="24"/>
          <w:szCs w:val="24"/>
        </w:rPr>
      </w:pPr>
      <w:r w:rsidRPr="00BD1042">
        <w:rPr>
          <w:bCs/>
          <w:color w:val="000000"/>
          <w:sz w:val="24"/>
          <w:szCs w:val="24"/>
        </w:rPr>
        <w:t xml:space="preserve">Zamawiający przeprowadzi aukcję elektroniczną w formie aukcji japońskiej / angielskiej / </w:t>
      </w:r>
      <w:r w:rsidRPr="00AB5CF2">
        <w:rPr>
          <w:bCs/>
          <w:sz w:val="24"/>
          <w:szCs w:val="24"/>
        </w:rPr>
        <w:t>holenderskie</w:t>
      </w:r>
      <w:r w:rsidRPr="00BD1042">
        <w:rPr>
          <w:bCs/>
          <w:color w:val="000000"/>
          <w:sz w:val="24"/>
          <w:szCs w:val="24"/>
        </w:rPr>
        <w:t>j – odwróconej, zwanej dalej aukcją holenderską, która może odbyć się nawet przy uczestnictwie jednego Wykonawcy.</w:t>
      </w:r>
    </w:p>
    <w:p w14:paraId="7712E95F" w14:textId="77777777" w:rsidR="00BD1042" w:rsidRPr="00BD1042" w:rsidRDefault="00BD1042" w:rsidP="001C1577">
      <w:pPr>
        <w:numPr>
          <w:ilvl w:val="0"/>
          <w:numId w:val="55"/>
        </w:numPr>
        <w:spacing w:before="120" w:after="160" w:line="312" w:lineRule="auto"/>
        <w:jc w:val="both"/>
        <w:rPr>
          <w:bCs/>
          <w:color w:val="000000"/>
          <w:sz w:val="24"/>
          <w:szCs w:val="24"/>
        </w:rPr>
      </w:pPr>
      <w:r w:rsidRPr="00BD1042">
        <w:rPr>
          <w:bCs/>
          <w:color w:val="000000"/>
          <w:sz w:val="24"/>
          <w:szCs w:val="24"/>
        </w:rPr>
        <w:t>Zamawiający, w toku aukcji elektronicznej, stosować będzie kryterium zgodnie z zapisami SWZ.</w:t>
      </w:r>
    </w:p>
    <w:p w14:paraId="2B8FDFB1" w14:textId="139FF233" w:rsidR="00BD1042" w:rsidRPr="00BD1042" w:rsidRDefault="00BD1042" w:rsidP="001C1577">
      <w:pPr>
        <w:numPr>
          <w:ilvl w:val="0"/>
          <w:numId w:val="55"/>
        </w:numPr>
        <w:spacing w:before="120" w:after="160" w:line="312" w:lineRule="auto"/>
        <w:jc w:val="both"/>
        <w:rPr>
          <w:bCs/>
          <w:color w:val="000000"/>
          <w:sz w:val="24"/>
          <w:szCs w:val="24"/>
        </w:rPr>
      </w:pPr>
      <w:r w:rsidRPr="00BD1042">
        <w:rPr>
          <w:bCs/>
          <w:color w:val="000000"/>
          <w:sz w:val="24"/>
          <w:szCs w:val="24"/>
        </w:rPr>
        <w:t>Adres</w:t>
      </w:r>
      <w:r w:rsidRPr="00BD1042">
        <w:rPr>
          <w:color w:val="000000"/>
          <w:sz w:val="24"/>
          <w:szCs w:val="24"/>
        </w:rPr>
        <w:t xml:space="preserve"> strony internetowej, na której będzie prowadzona aukcja elektroniczna </w:t>
      </w:r>
      <w:r w:rsidRPr="00BD1042">
        <w:rPr>
          <w:bCs/>
          <w:color w:val="000000"/>
          <w:sz w:val="24"/>
          <w:szCs w:val="24"/>
        </w:rPr>
        <w:t>będzie podany w zaproszeniu do aukcji.</w:t>
      </w:r>
    </w:p>
    <w:p w14:paraId="49855EA5" w14:textId="77777777" w:rsidR="00BD1042" w:rsidRPr="00BD1042" w:rsidRDefault="00BD1042" w:rsidP="001C1577">
      <w:pPr>
        <w:numPr>
          <w:ilvl w:val="0"/>
          <w:numId w:val="55"/>
        </w:numPr>
        <w:spacing w:before="120" w:after="160" w:line="312" w:lineRule="auto"/>
        <w:jc w:val="both"/>
        <w:rPr>
          <w:color w:val="000000"/>
          <w:sz w:val="24"/>
          <w:szCs w:val="24"/>
        </w:rPr>
      </w:pPr>
      <w:r w:rsidRPr="00BD104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C8CB583" w14:textId="77777777" w:rsidR="00BD1042" w:rsidRPr="00BD1042" w:rsidRDefault="00BD1042" w:rsidP="001C1577">
      <w:pPr>
        <w:numPr>
          <w:ilvl w:val="0"/>
          <w:numId w:val="55"/>
        </w:numPr>
        <w:spacing w:before="120" w:after="160" w:line="312" w:lineRule="auto"/>
        <w:jc w:val="both"/>
        <w:rPr>
          <w:color w:val="000000"/>
          <w:sz w:val="24"/>
          <w:szCs w:val="24"/>
        </w:rPr>
      </w:pPr>
      <w:r w:rsidRPr="00BD1042">
        <w:rPr>
          <w:color w:val="000000"/>
          <w:sz w:val="24"/>
          <w:szCs w:val="24"/>
        </w:rPr>
        <w:t>Powiadomienia o rozpoczęciu aukcji otrzymują:</w:t>
      </w:r>
    </w:p>
    <w:p w14:paraId="5D1C26B3" w14:textId="77777777" w:rsidR="00BD1042" w:rsidRPr="00BD1042" w:rsidRDefault="00BD1042" w:rsidP="001C1577">
      <w:pPr>
        <w:numPr>
          <w:ilvl w:val="1"/>
          <w:numId w:val="55"/>
        </w:numPr>
        <w:spacing w:before="120" w:after="160" w:line="312" w:lineRule="auto"/>
        <w:contextualSpacing/>
        <w:jc w:val="both"/>
        <w:rPr>
          <w:color w:val="000000"/>
          <w:sz w:val="24"/>
          <w:szCs w:val="24"/>
        </w:rPr>
      </w:pPr>
      <w:r w:rsidRPr="00BD1042">
        <w:rPr>
          <w:color w:val="000000"/>
          <w:sz w:val="24"/>
          <w:szCs w:val="24"/>
        </w:rPr>
        <w:t xml:space="preserve">w przypadku aukcji angielskiej tylko osoby wpisane w Formularzu Ofertowym w polu „Osoby prowadzące postępowanie” jaki i „Osoby upoważnione do składania ofert </w:t>
      </w:r>
      <w:r w:rsidRPr="00BD1042">
        <w:rPr>
          <w:color w:val="000000"/>
          <w:sz w:val="24"/>
          <w:szCs w:val="24"/>
        </w:rPr>
        <w:br/>
        <w:t>w aukcji”;</w:t>
      </w:r>
    </w:p>
    <w:p w14:paraId="1C057F24" w14:textId="291F7F8E" w:rsidR="00BD1042" w:rsidRPr="00BD1042" w:rsidRDefault="00BD1042" w:rsidP="001C1577">
      <w:pPr>
        <w:numPr>
          <w:ilvl w:val="1"/>
          <w:numId w:val="55"/>
        </w:numPr>
        <w:spacing w:before="120" w:after="160" w:line="312" w:lineRule="auto"/>
        <w:contextualSpacing/>
        <w:jc w:val="both"/>
        <w:rPr>
          <w:color w:val="000000"/>
          <w:sz w:val="24"/>
          <w:szCs w:val="24"/>
        </w:rPr>
      </w:pPr>
      <w:r w:rsidRPr="00BD1042">
        <w:rPr>
          <w:color w:val="000000"/>
          <w:sz w:val="24"/>
          <w:szCs w:val="24"/>
        </w:rPr>
        <w:t xml:space="preserve">w przypadku aukcji japońskiej albo holenderskiej w postępowaniu innym niż na zawarcie umowy wykonawczej – powiadomienie wraz z tymczasowym loginem </w:t>
      </w:r>
      <w:r w:rsidR="009A45E0">
        <w:rPr>
          <w:color w:val="000000"/>
          <w:sz w:val="24"/>
          <w:szCs w:val="24"/>
        </w:rPr>
        <w:br/>
      </w:r>
      <w:r w:rsidRPr="00BD1042">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sidR="00E378E7">
        <w:rPr>
          <w:color w:val="000000"/>
          <w:sz w:val="24"/>
          <w:szCs w:val="24"/>
        </w:rPr>
        <w:t>ie</w:t>
      </w:r>
      <w:r w:rsidRPr="00BD1042">
        <w:rPr>
          <w:color w:val="000000"/>
          <w:sz w:val="24"/>
          <w:szCs w:val="24"/>
        </w:rPr>
        <w:t>.</w:t>
      </w:r>
      <w:r w:rsidR="00E378E7">
        <w:rPr>
          <w:color w:val="000000"/>
          <w:sz w:val="24"/>
          <w:szCs w:val="24"/>
        </w:rPr>
        <w:t xml:space="preserve"> </w:t>
      </w:r>
    </w:p>
    <w:p w14:paraId="19EB40F4" w14:textId="77777777" w:rsidR="00BD1042" w:rsidRPr="00BD1042" w:rsidRDefault="00BD1042" w:rsidP="001C1577">
      <w:pPr>
        <w:numPr>
          <w:ilvl w:val="0"/>
          <w:numId w:val="55"/>
        </w:numPr>
        <w:spacing w:before="120" w:after="160" w:line="312" w:lineRule="auto"/>
        <w:jc w:val="both"/>
        <w:rPr>
          <w:color w:val="000000"/>
          <w:sz w:val="24"/>
          <w:szCs w:val="24"/>
        </w:rPr>
      </w:pPr>
      <w:r w:rsidRPr="00BD1042">
        <w:rPr>
          <w:color w:val="000000"/>
          <w:sz w:val="24"/>
          <w:szCs w:val="24"/>
        </w:rPr>
        <w:t>Nie ma konieczności indywidualnego zakładania konta użytkownika w systemie aukcyjnym przed rozpoczęciem aukcji:</w:t>
      </w:r>
    </w:p>
    <w:p w14:paraId="71277EF2" w14:textId="623A99F4" w:rsidR="00BD1042" w:rsidRPr="00BD1042" w:rsidRDefault="00BD1042" w:rsidP="001C1577">
      <w:pPr>
        <w:numPr>
          <w:ilvl w:val="1"/>
          <w:numId w:val="55"/>
        </w:numPr>
        <w:spacing w:before="120" w:after="160" w:line="312" w:lineRule="auto"/>
        <w:contextualSpacing/>
        <w:jc w:val="both"/>
        <w:rPr>
          <w:color w:val="000000"/>
          <w:sz w:val="24"/>
          <w:szCs w:val="24"/>
        </w:rPr>
      </w:pPr>
      <w:r w:rsidRPr="00BD1042">
        <w:rPr>
          <w:color w:val="000000"/>
          <w:sz w:val="24"/>
          <w:szCs w:val="24"/>
        </w:rPr>
        <w:t xml:space="preserve">w przypadku aukcji angielskiej obowiązuje "uniwersalne" konto zakładane automatycznie dla osób wymienionych na listach „Osoby prowadzące postępowanie” </w:t>
      </w:r>
      <w:r w:rsidR="009A45E0">
        <w:rPr>
          <w:color w:val="000000"/>
          <w:sz w:val="24"/>
          <w:szCs w:val="24"/>
        </w:rPr>
        <w:br/>
      </w:r>
      <w:r w:rsidRPr="00BD1042">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D1042">
        <w:rPr>
          <w:color w:val="000000"/>
          <w:sz w:val="24"/>
          <w:szCs w:val="24"/>
        </w:rPr>
        <w:noBreakHyphen/>
        <w:t xml:space="preserve">mail, to konto uczestnika zostanie utworzone tylko jedno i odpowiednio zostanie </w:t>
      </w:r>
      <w:r w:rsidRPr="00BD1042">
        <w:rPr>
          <w:color w:val="000000"/>
          <w:sz w:val="24"/>
          <w:szCs w:val="24"/>
        </w:rPr>
        <w:lastRenderedPageBreak/>
        <w:t>tylko raz wysłane jedno powiadomienie o utworzeniu konta użytkownika Portalu LAIN3;</w:t>
      </w:r>
    </w:p>
    <w:p w14:paraId="133DED7F" w14:textId="4F452F69" w:rsidR="00BD1042" w:rsidRPr="00BD1042" w:rsidRDefault="00BD1042" w:rsidP="001C1577">
      <w:pPr>
        <w:numPr>
          <w:ilvl w:val="1"/>
          <w:numId w:val="55"/>
        </w:numPr>
        <w:spacing w:before="120" w:after="160" w:line="312" w:lineRule="auto"/>
        <w:contextualSpacing/>
        <w:jc w:val="both"/>
        <w:rPr>
          <w:color w:val="000000"/>
          <w:sz w:val="24"/>
          <w:szCs w:val="24"/>
        </w:rPr>
      </w:pPr>
      <w:r w:rsidRPr="00BD1042">
        <w:rPr>
          <w:color w:val="000000"/>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54558211" w14:textId="292026C3" w:rsidR="00BD1042" w:rsidRPr="00BD1042" w:rsidRDefault="00BD1042" w:rsidP="001C1577">
      <w:pPr>
        <w:numPr>
          <w:ilvl w:val="0"/>
          <w:numId w:val="55"/>
        </w:numPr>
        <w:spacing w:before="120" w:after="160" w:line="312" w:lineRule="auto"/>
        <w:contextualSpacing/>
        <w:jc w:val="both"/>
        <w:rPr>
          <w:color w:val="000000"/>
          <w:sz w:val="24"/>
          <w:szCs w:val="24"/>
        </w:rPr>
      </w:pPr>
      <w:r w:rsidRPr="00BD1042">
        <w:rPr>
          <w:color w:val="000000"/>
          <w:sz w:val="24"/>
          <w:szCs w:val="24"/>
        </w:rPr>
        <w:t xml:space="preserve">Jeśli aukcja zostanie unieważniona, to powtórzona aukcja nie odbywa się na dedykowanych loginach tymczasowych, ale na zwykłych loginach i powiadomienie </w:t>
      </w:r>
      <w:r w:rsidR="003022D1">
        <w:rPr>
          <w:color w:val="000000"/>
          <w:sz w:val="24"/>
          <w:szCs w:val="24"/>
        </w:rPr>
        <w:br/>
      </w:r>
      <w:r w:rsidRPr="00BD1042">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6F6B9A9E" w14:textId="77777777" w:rsidR="00BD1042" w:rsidRPr="00BD1042" w:rsidRDefault="00BD1042" w:rsidP="001C1577">
      <w:pPr>
        <w:numPr>
          <w:ilvl w:val="0"/>
          <w:numId w:val="55"/>
        </w:numPr>
        <w:spacing w:before="120" w:after="160" w:line="312" w:lineRule="auto"/>
        <w:contextualSpacing/>
        <w:jc w:val="both"/>
        <w:rPr>
          <w:color w:val="000000"/>
          <w:sz w:val="24"/>
          <w:szCs w:val="24"/>
        </w:rPr>
      </w:pPr>
      <w:r w:rsidRPr="00BD1042">
        <w:rPr>
          <w:color w:val="000000"/>
          <w:sz w:val="24"/>
          <w:szCs w:val="24"/>
        </w:rPr>
        <w:t xml:space="preserve">Wykonawca zobowiązany jest zalogować się w systemie: Aukcje elektroniczne </w:t>
      </w:r>
      <w:r w:rsidRPr="00BD1042">
        <w:rPr>
          <w:color w:val="000000"/>
          <w:sz w:val="24"/>
          <w:szCs w:val="24"/>
        </w:rPr>
        <w:br/>
        <w:t>w momencie otrzymania zaproszenia drogą mailową. Zaproszenie zawiera wytyczne pomagające przejść przez proces aktywacji automatycznie założonego konta użytkownika.</w:t>
      </w:r>
    </w:p>
    <w:p w14:paraId="0E179471" w14:textId="77777777" w:rsidR="00BD1042" w:rsidRPr="00BD1042" w:rsidRDefault="00BD1042" w:rsidP="001C1577">
      <w:pPr>
        <w:numPr>
          <w:ilvl w:val="0"/>
          <w:numId w:val="55"/>
        </w:numPr>
        <w:spacing w:before="120" w:after="160" w:line="312" w:lineRule="auto"/>
        <w:jc w:val="both"/>
        <w:rPr>
          <w:color w:val="000000"/>
          <w:sz w:val="24"/>
          <w:szCs w:val="24"/>
        </w:rPr>
      </w:pPr>
      <w:r w:rsidRPr="00BD1042">
        <w:rPr>
          <w:color w:val="000000"/>
          <w:sz w:val="24"/>
          <w:szCs w:val="24"/>
        </w:rPr>
        <w:t xml:space="preserve">Zwracamy uwagę aby Wykonawca miał dostęp do skrzynki mailowej wskazanej </w:t>
      </w:r>
      <w:r w:rsidRPr="00BD1042">
        <w:rPr>
          <w:color w:val="000000"/>
          <w:sz w:val="24"/>
          <w:szCs w:val="24"/>
        </w:rPr>
        <w:br/>
        <w:t xml:space="preserve">w Formularzu Ofertowym, szczególnie w wyznaczonym dniu do przeprowadzenia aukcji. </w:t>
      </w:r>
    </w:p>
    <w:p w14:paraId="39A65C0A" w14:textId="77777777" w:rsidR="00BD1042" w:rsidRPr="00BD1042" w:rsidRDefault="00BD1042" w:rsidP="001C1577">
      <w:pPr>
        <w:numPr>
          <w:ilvl w:val="0"/>
          <w:numId w:val="55"/>
        </w:numPr>
        <w:spacing w:before="120" w:after="160" w:line="312" w:lineRule="auto"/>
        <w:jc w:val="both"/>
        <w:rPr>
          <w:color w:val="000000"/>
          <w:sz w:val="24"/>
          <w:szCs w:val="24"/>
        </w:rPr>
      </w:pPr>
      <w:r w:rsidRPr="00BD1042">
        <w:rPr>
          <w:color w:val="000000"/>
          <w:sz w:val="24"/>
          <w:szCs w:val="24"/>
        </w:rPr>
        <w:t>Wymagania sprzętowe:</w:t>
      </w:r>
    </w:p>
    <w:p w14:paraId="3E25ACD2" w14:textId="77777777" w:rsidR="00BD1042" w:rsidRPr="00BD1042" w:rsidRDefault="00BD1042" w:rsidP="001C1577">
      <w:pPr>
        <w:numPr>
          <w:ilvl w:val="1"/>
          <w:numId w:val="55"/>
        </w:numPr>
        <w:autoSpaceDE w:val="0"/>
        <w:autoSpaceDN w:val="0"/>
        <w:adjustRightInd w:val="0"/>
        <w:spacing w:after="138" w:line="360" w:lineRule="auto"/>
        <w:contextualSpacing/>
        <w:jc w:val="both"/>
        <w:rPr>
          <w:color w:val="000000"/>
          <w:sz w:val="24"/>
          <w:szCs w:val="24"/>
        </w:rPr>
      </w:pPr>
      <w:r w:rsidRPr="00BD1042">
        <w:rPr>
          <w:color w:val="000000"/>
          <w:sz w:val="24"/>
          <w:szCs w:val="24"/>
        </w:rPr>
        <w:t xml:space="preserve">korzystanie z szerokopasmowego łącza internetowego, </w:t>
      </w:r>
    </w:p>
    <w:p w14:paraId="4663CF2D" w14:textId="77777777" w:rsidR="00BD1042" w:rsidRPr="00BD1042" w:rsidRDefault="00BD1042" w:rsidP="001C1577">
      <w:pPr>
        <w:numPr>
          <w:ilvl w:val="1"/>
          <w:numId w:val="55"/>
        </w:numPr>
        <w:autoSpaceDE w:val="0"/>
        <w:autoSpaceDN w:val="0"/>
        <w:adjustRightInd w:val="0"/>
        <w:spacing w:after="138" w:line="360" w:lineRule="auto"/>
        <w:contextualSpacing/>
        <w:jc w:val="both"/>
        <w:rPr>
          <w:color w:val="000000"/>
          <w:sz w:val="24"/>
          <w:szCs w:val="24"/>
        </w:rPr>
      </w:pPr>
      <w:r w:rsidRPr="00BD1042">
        <w:rPr>
          <w:color w:val="000000"/>
          <w:sz w:val="24"/>
          <w:szCs w:val="24"/>
        </w:rPr>
        <w:t xml:space="preserve">korzystanie ze stabilnych wersji (bez wsparcia dla wersji beta) przeglądarki Internet Explorer (wersja 10 lub 11), alternatywnie Microsoft Edge lub Mozilla </w:t>
      </w:r>
      <w:proofErr w:type="spellStart"/>
      <w:r w:rsidRPr="00BD1042">
        <w:rPr>
          <w:color w:val="000000"/>
          <w:sz w:val="24"/>
          <w:szCs w:val="24"/>
        </w:rPr>
        <w:t>Firefox</w:t>
      </w:r>
      <w:proofErr w:type="spellEnd"/>
      <w:r w:rsidRPr="00BD1042">
        <w:rPr>
          <w:color w:val="000000"/>
          <w:sz w:val="24"/>
          <w:szCs w:val="24"/>
        </w:rPr>
        <w:t xml:space="preserve"> od wersji 50, </w:t>
      </w:r>
    </w:p>
    <w:p w14:paraId="7E0FD7D9" w14:textId="77777777" w:rsidR="00BD1042" w:rsidRPr="00BD1042" w:rsidRDefault="00BD1042" w:rsidP="001C1577">
      <w:pPr>
        <w:numPr>
          <w:ilvl w:val="1"/>
          <w:numId w:val="55"/>
        </w:numPr>
        <w:autoSpaceDE w:val="0"/>
        <w:autoSpaceDN w:val="0"/>
        <w:adjustRightInd w:val="0"/>
        <w:spacing w:after="138" w:line="360" w:lineRule="auto"/>
        <w:contextualSpacing/>
        <w:jc w:val="both"/>
        <w:rPr>
          <w:color w:val="000000"/>
          <w:sz w:val="24"/>
          <w:szCs w:val="24"/>
        </w:rPr>
      </w:pPr>
      <w:r w:rsidRPr="00BD1042">
        <w:rPr>
          <w:color w:val="000000"/>
          <w:sz w:val="24"/>
          <w:szCs w:val="24"/>
        </w:rPr>
        <w:t xml:space="preserve">korzystanie z komputera klasy PC z jednym z następujących systemów operacyjnych: Windows 7, Windows 8, Windows 10, Windows 11 (bez wsparcia dla Windows XP, Windows Vista), </w:t>
      </w:r>
    </w:p>
    <w:p w14:paraId="40D88C41" w14:textId="77777777" w:rsidR="00BD1042" w:rsidRPr="00BD1042" w:rsidRDefault="00BD1042" w:rsidP="001C1577">
      <w:pPr>
        <w:numPr>
          <w:ilvl w:val="1"/>
          <w:numId w:val="55"/>
        </w:numPr>
        <w:autoSpaceDE w:val="0"/>
        <w:autoSpaceDN w:val="0"/>
        <w:adjustRightInd w:val="0"/>
        <w:spacing w:after="138" w:line="360" w:lineRule="auto"/>
        <w:contextualSpacing/>
        <w:jc w:val="both"/>
        <w:rPr>
          <w:color w:val="000000"/>
          <w:sz w:val="24"/>
          <w:szCs w:val="24"/>
        </w:rPr>
      </w:pPr>
      <w:r w:rsidRPr="00BD1042">
        <w:rPr>
          <w:color w:val="000000"/>
          <w:sz w:val="24"/>
          <w:szCs w:val="24"/>
        </w:rPr>
        <w:t xml:space="preserve">włączenie obsługi JavaScript w wykorzystywanej przeglądarce internetowej, </w:t>
      </w:r>
    </w:p>
    <w:p w14:paraId="4E896D28" w14:textId="77777777" w:rsidR="00BD1042" w:rsidRPr="00BD1042" w:rsidRDefault="00BD1042" w:rsidP="001C1577">
      <w:pPr>
        <w:numPr>
          <w:ilvl w:val="1"/>
          <w:numId w:val="55"/>
        </w:numPr>
        <w:autoSpaceDE w:val="0"/>
        <w:autoSpaceDN w:val="0"/>
        <w:adjustRightInd w:val="0"/>
        <w:spacing w:after="138" w:line="360" w:lineRule="auto"/>
        <w:contextualSpacing/>
        <w:jc w:val="both"/>
        <w:rPr>
          <w:color w:val="000000"/>
          <w:sz w:val="24"/>
          <w:szCs w:val="24"/>
        </w:rPr>
      </w:pPr>
      <w:r w:rsidRPr="00BD1042">
        <w:rPr>
          <w:color w:val="000000"/>
          <w:sz w:val="24"/>
          <w:szCs w:val="24"/>
        </w:rPr>
        <w:t>minimalna rozdzielczość ekranu do poprawnego działania platformy: 1366x768.</w:t>
      </w:r>
    </w:p>
    <w:p w14:paraId="092D85AE" w14:textId="59AC1397" w:rsidR="00BD1042" w:rsidRPr="00BD1042" w:rsidRDefault="00BD1042" w:rsidP="001C1577">
      <w:pPr>
        <w:numPr>
          <w:ilvl w:val="0"/>
          <w:numId w:val="55"/>
        </w:numPr>
        <w:spacing w:before="120" w:after="160"/>
        <w:jc w:val="both"/>
        <w:rPr>
          <w:bCs/>
          <w:color w:val="000000"/>
          <w:sz w:val="24"/>
          <w:szCs w:val="24"/>
        </w:rPr>
      </w:pPr>
      <w:r w:rsidRPr="00BD1042">
        <w:rPr>
          <w:bCs/>
          <w:color w:val="000000"/>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t>
      </w:r>
      <w:r w:rsidR="00851C98">
        <w:rPr>
          <w:bCs/>
          <w:color w:val="000000"/>
          <w:sz w:val="24"/>
          <w:szCs w:val="24"/>
        </w:rPr>
        <w:br/>
      </w:r>
      <w:r w:rsidRPr="00BD1042">
        <w:rPr>
          <w:bCs/>
          <w:color w:val="000000"/>
          <w:sz w:val="24"/>
          <w:szCs w:val="24"/>
        </w:rPr>
        <w:t>w momencie, gdy:</w:t>
      </w:r>
    </w:p>
    <w:p w14:paraId="326E1823" w14:textId="77777777" w:rsidR="00BD1042" w:rsidRPr="00BD1042" w:rsidRDefault="00BD1042" w:rsidP="001C1577">
      <w:pPr>
        <w:numPr>
          <w:ilvl w:val="1"/>
          <w:numId w:val="55"/>
        </w:numPr>
        <w:spacing w:before="120" w:after="160"/>
        <w:jc w:val="both"/>
        <w:rPr>
          <w:bCs/>
          <w:color w:val="000000"/>
          <w:sz w:val="24"/>
          <w:szCs w:val="24"/>
        </w:rPr>
      </w:pPr>
      <w:r w:rsidRPr="00BD1042">
        <w:rPr>
          <w:bCs/>
          <w:color w:val="000000"/>
          <w:sz w:val="24"/>
          <w:szCs w:val="24"/>
        </w:rPr>
        <w:t xml:space="preserve">wszyscy Wykonawcy potwierdzą cenę proponowaną przez system aukcyjny (po potwierdzeniu ceny przez ostatniego Wykonawcę), lub </w:t>
      </w:r>
    </w:p>
    <w:p w14:paraId="44A0CBD5" w14:textId="77777777" w:rsidR="00BD1042" w:rsidRPr="00BD1042" w:rsidRDefault="00BD1042" w:rsidP="001C1577">
      <w:pPr>
        <w:numPr>
          <w:ilvl w:val="1"/>
          <w:numId w:val="55"/>
        </w:numPr>
        <w:spacing w:before="120" w:after="160"/>
        <w:jc w:val="both"/>
        <w:rPr>
          <w:bCs/>
          <w:color w:val="000000"/>
          <w:sz w:val="24"/>
          <w:szCs w:val="24"/>
        </w:rPr>
      </w:pPr>
      <w:r w:rsidRPr="00BD1042">
        <w:rPr>
          <w:bCs/>
          <w:color w:val="00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67B89167" w14:textId="77777777" w:rsidR="00BD1042" w:rsidRPr="00BD1042" w:rsidRDefault="00BD1042" w:rsidP="001C1577">
      <w:pPr>
        <w:numPr>
          <w:ilvl w:val="1"/>
          <w:numId w:val="55"/>
        </w:numPr>
        <w:spacing w:before="120" w:after="160"/>
        <w:jc w:val="both"/>
        <w:rPr>
          <w:bCs/>
          <w:color w:val="000000"/>
          <w:sz w:val="24"/>
          <w:szCs w:val="24"/>
        </w:rPr>
      </w:pPr>
      <w:r w:rsidRPr="00BD1042">
        <w:rPr>
          <w:bCs/>
          <w:color w:val="000000"/>
          <w:sz w:val="24"/>
          <w:szCs w:val="24"/>
        </w:rPr>
        <w:lastRenderedPageBreak/>
        <w:t>cena wywoławcza osiągnie maksymalny poziom wyznaczony przez system aukcyjny.</w:t>
      </w:r>
    </w:p>
    <w:p w14:paraId="2EAF1341" w14:textId="39785C27" w:rsidR="00BD1042" w:rsidRPr="00BD1042" w:rsidRDefault="00BD1042" w:rsidP="00EE3318">
      <w:pPr>
        <w:spacing w:before="120"/>
        <w:ind w:left="284"/>
        <w:jc w:val="both"/>
        <w:rPr>
          <w:bCs/>
          <w:color w:val="000000"/>
          <w:sz w:val="24"/>
          <w:szCs w:val="24"/>
        </w:rPr>
      </w:pPr>
      <w:r w:rsidRPr="00BD1042">
        <w:rPr>
          <w:bCs/>
          <w:color w:val="000000"/>
          <w:sz w:val="24"/>
          <w:szCs w:val="24"/>
        </w:rPr>
        <w:t xml:space="preserve">Uczestnik aukcji może zalogować się w dowolnym momencie w czasie trwania aukcji </w:t>
      </w:r>
      <w:r w:rsidR="00851C98">
        <w:rPr>
          <w:bCs/>
          <w:color w:val="000000"/>
          <w:sz w:val="24"/>
          <w:szCs w:val="24"/>
        </w:rPr>
        <w:br/>
      </w:r>
      <w:r w:rsidRPr="00BD1042">
        <w:rPr>
          <w:bCs/>
          <w:color w:val="000000"/>
          <w:sz w:val="24"/>
          <w:szCs w:val="24"/>
        </w:rPr>
        <w:t>i zaakceptować aktualnie wyświetlaną kwotę oferty</w:t>
      </w:r>
    </w:p>
    <w:p w14:paraId="0D82819A" w14:textId="528DBF47" w:rsidR="00BD1042" w:rsidRPr="00BD1042" w:rsidRDefault="00BD1042" w:rsidP="00BD1042">
      <w:pPr>
        <w:spacing w:before="120" w:line="312" w:lineRule="auto"/>
        <w:ind w:left="284"/>
        <w:jc w:val="both"/>
        <w:rPr>
          <w:bCs/>
          <w:color w:val="000000"/>
          <w:sz w:val="24"/>
          <w:szCs w:val="24"/>
        </w:rPr>
      </w:pPr>
      <w:r w:rsidRPr="00BD1042">
        <w:rPr>
          <w:bCs/>
          <w:color w:val="000000"/>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E378E7">
        <w:rPr>
          <w:bCs/>
          <w:color w:val="000000"/>
          <w:sz w:val="24"/>
          <w:szCs w:val="24"/>
        </w:rPr>
        <w:t xml:space="preserve">. </w:t>
      </w:r>
    </w:p>
    <w:p w14:paraId="62B2B461" w14:textId="77777777" w:rsidR="00BD1042" w:rsidRPr="00BD1042" w:rsidRDefault="00BD1042" w:rsidP="001C1577">
      <w:pPr>
        <w:numPr>
          <w:ilvl w:val="0"/>
          <w:numId w:val="55"/>
        </w:numPr>
        <w:spacing w:before="120" w:after="160" w:line="312" w:lineRule="auto"/>
        <w:jc w:val="both"/>
        <w:rPr>
          <w:color w:val="000000"/>
          <w:sz w:val="24"/>
          <w:szCs w:val="24"/>
        </w:rPr>
      </w:pPr>
      <w:r w:rsidRPr="00BD1042">
        <w:rPr>
          <w:bCs/>
          <w:color w:val="000000"/>
          <w:sz w:val="24"/>
          <w:szCs w:val="24"/>
        </w:rPr>
        <w:t>Jeżeli aukcja będzie przeprowadzona na zasadach aukcji japońskiej to:</w:t>
      </w:r>
    </w:p>
    <w:p w14:paraId="7CBED95B" w14:textId="77777777" w:rsidR="00BD1042" w:rsidRPr="00BD1042" w:rsidRDefault="00BD1042" w:rsidP="001C1577">
      <w:pPr>
        <w:numPr>
          <w:ilvl w:val="1"/>
          <w:numId w:val="55"/>
        </w:numPr>
        <w:autoSpaceDE w:val="0"/>
        <w:autoSpaceDN w:val="0"/>
        <w:adjustRightInd w:val="0"/>
        <w:spacing w:after="138" w:line="360" w:lineRule="auto"/>
        <w:contextualSpacing/>
        <w:jc w:val="both"/>
        <w:rPr>
          <w:color w:val="000000"/>
          <w:sz w:val="24"/>
          <w:szCs w:val="24"/>
        </w:rPr>
      </w:pPr>
      <w:r w:rsidRPr="00BD1042">
        <w:rPr>
          <w:color w:val="000000"/>
          <w:sz w:val="24"/>
          <w:szCs w:val="24"/>
        </w:rPr>
        <w:t>Składanie</w:t>
      </w:r>
      <w:r w:rsidRPr="00BD1042">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40A57C62" w14:textId="77777777" w:rsidR="00BD1042" w:rsidRPr="00BD1042" w:rsidRDefault="00BD1042" w:rsidP="001C1577">
      <w:pPr>
        <w:numPr>
          <w:ilvl w:val="1"/>
          <w:numId w:val="55"/>
        </w:numPr>
        <w:spacing w:before="120" w:after="160" w:line="312" w:lineRule="auto"/>
        <w:contextualSpacing/>
        <w:jc w:val="both"/>
        <w:rPr>
          <w:bCs/>
          <w:color w:val="000000"/>
          <w:sz w:val="24"/>
          <w:szCs w:val="24"/>
        </w:rPr>
      </w:pPr>
      <w:r w:rsidRPr="00BD1042">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7A18D0D" w14:textId="7D311605" w:rsidR="00BD1042" w:rsidRPr="00BD1042" w:rsidRDefault="00BD1042" w:rsidP="001C1577">
      <w:pPr>
        <w:numPr>
          <w:ilvl w:val="1"/>
          <w:numId w:val="55"/>
        </w:numPr>
        <w:spacing w:before="120" w:after="160" w:line="312" w:lineRule="auto"/>
        <w:contextualSpacing/>
        <w:jc w:val="both"/>
        <w:rPr>
          <w:bCs/>
          <w:color w:val="000000"/>
          <w:sz w:val="24"/>
          <w:szCs w:val="24"/>
        </w:rPr>
      </w:pPr>
      <w:r w:rsidRPr="00BD1042">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9A45E0">
        <w:rPr>
          <w:bCs/>
          <w:color w:val="000000"/>
          <w:sz w:val="24"/>
          <w:szCs w:val="24"/>
        </w:rPr>
        <w:br/>
      </w:r>
      <w:r w:rsidRPr="00BD1042">
        <w:rPr>
          <w:bCs/>
          <w:color w:val="000000"/>
          <w:sz w:val="24"/>
          <w:szCs w:val="24"/>
        </w:rPr>
        <w:t xml:space="preserve">w ostatnim kroku aukcji japońskiej. </w:t>
      </w:r>
    </w:p>
    <w:p w14:paraId="7BACF034" w14:textId="77777777" w:rsidR="00BD1042" w:rsidRPr="00BD1042" w:rsidRDefault="00BD1042" w:rsidP="001C1577">
      <w:pPr>
        <w:numPr>
          <w:ilvl w:val="1"/>
          <w:numId w:val="55"/>
        </w:numPr>
        <w:spacing w:before="120" w:after="160" w:line="312" w:lineRule="auto"/>
        <w:contextualSpacing/>
        <w:jc w:val="both"/>
        <w:rPr>
          <w:bCs/>
          <w:color w:val="000000"/>
          <w:sz w:val="24"/>
          <w:szCs w:val="24"/>
        </w:rPr>
      </w:pPr>
      <w:r w:rsidRPr="00BD1042">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487FBD8" w14:textId="77777777" w:rsidR="00BD1042" w:rsidRPr="00BD1042" w:rsidRDefault="00BD1042" w:rsidP="001C1577">
      <w:pPr>
        <w:numPr>
          <w:ilvl w:val="1"/>
          <w:numId w:val="55"/>
        </w:numPr>
        <w:spacing w:before="120" w:after="160" w:line="312" w:lineRule="auto"/>
        <w:contextualSpacing/>
        <w:jc w:val="both"/>
        <w:rPr>
          <w:bCs/>
          <w:color w:val="000000"/>
          <w:sz w:val="24"/>
          <w:szCs w:val="24"/>
        </w:rPr>
      </w:pPr>
      <w:r w:rsidRPr="00BD1042">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FD5582C" w14:textId="77777777" w:rsidR="00BD1042" w:rsidRPr="00BD1042" w:rsidRDefault="00BD1042" w:rsidP="001C1577">
      <w:pPr>
        <w:numPr>
          <w:ilvl w:val="1"/>
          <w:numId w:val="55"/>
        </w:numPr>
        <w:spacing w:before="120" w:after="160" w:line="312" w:lineRule="auto"/>
        <w:contextualSpacing/>
        <w:jc w:val="both"/>
        <w:rPr>
          <w:bCs/>
          <w:color w:val="000000"/>
          <w:sz w:val="24"/>
          <w:szCs w:val="24"/>
        </w:rPr>
      </w:pPr>
      <w:r w:rsidRPr="00BD1042">
        <w:rPr>
          <w:bCs/>
          <w:color w:val="000000"/>
          <w:sz w:val="24"/>
          <w:szCs w:val="24"/>
        </w:rPr>
        <w:t>Dogrywka zostaje zakończona, gdy żaden z Wykonawców nie złoży kolejnego postąpienia. Wygrywa ten Wykonawca, który złoży najkorzystniejszą ofertę.</w:t>
      </w:r>
    </w:p>
    <w:p w14:paraId="16A46D7F" w14:textId="77777777" w:rsidR="00BD1042" w:rsidRPr="00BD1042" w:rsidRDefault="00BD1042" w:rsidP="001C1577">
      <w:pPr>
        <w:numPr>
          <w:ilvl w:val="1"/>
          <w:numId w:val="55"/>
        </w:numPr>
        <w:spacing w:before="120" w:after="160" w:line="312" w:lineRule="auto"/>
        <w:contextualSpacing/>
        <w:jc w:val="both"/>
        <w:rPr>
          <w:bCs/>
          <w:color w:val="000000"/>
          <w:sz w:val="24"/>
          <w:szCs w:val="24"/>
        </w:rPr>
      </w:pPr>
      <w:r w:rsidRPr="00BD1042">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D096EFD" w14:textId="77777777" w:rsidR="00BD1042" w:rsidRPr="00BD1042" w:rsidRDefault="00BD1042" w:rsidP="001C1577">
      <w:pPr>
        <w:numPr>
          <w:ilvl w:val="1"/>
          <w:numId w:val="55"/>
        </w:numPr>
        <w:spacing w:before="120" w:after="160" w:line="312" w:lineRule="auto"/>
        <w:contextualSpacing/>
        <w:jc w:val="both"/>
        <w:rPr>
          <w:bCs/>
          <w:color w:val="000000"/>
          <w:sz w:val="24"/>
          <w:szCs w:val="24"/>
        </w:rPr>
      </w:pPr>
      <w:r w:rsidRPr="00BD1042">
        <w:rPr>
          <w:bCs/>
          <w:color w:val="000000"/>
          <w:sz w:val="24"/>
          <w:szCs w:val="24"/>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DF3AF30" w14:textId="3A353F26" w:rsidR="00BD1042" w:rsidRPr="00BD1042" w:rsidRDefault="00BD1042" w:rsidP="001C1577">
      <w:pPr>
        <w:numPr>
          <w:ilvl w:val="0"/>
          <w:numId w:val="55"/>
        </w:numPr>
        <w:spacing w:before="120" w:after="160" w:line="312" w:lineRule="auto"/>
        <w:jc w:val="both"/>
        <w:rPr>
          <w:bCs/>
          <w:color w:val="000000"/>
          <w:sz w:val="24"/>
          <w:szCs w:val="24"/>
        </w:rPr>
      </w:pPr>
      <w:r w:rsidRPr="00BD1042">
        <w:rPr>
          <w:bCs/>
          <w:color w:val="000000"/>
          <w:sz w:val="24"/>
          <w:szCs w:val="24"/>
        </w:rPr>
        <w:t xml:space="preserve">Zamawiający zastrzega sobie prawo do powtórzenia aukcji, zgodnie z zapisami § 37 ust. </w:t>
      </w:r>
      <w:r w:rsidR="0018186A">
        <w:rPr>
          <w:bCs/>
          <w:color w:val="000000"/>
          <w:sz w:val="24"/>
          <w:szCs w:val="24"/>
        </w:rPr>
        <w:t>8</w:t>
      </w:r>
      <w:r w:rsidRPr="00BD1042">
        <w:rPr>
          <w:bCs/>
          <w:color w:val="000000"/>
          <w:sz w:val="24"/>
          <w:szCs w:val="24"/>
        </w:rPr>
        <w:t xml:space="preserve"> Regulaminu. O terminie rozpoczęcia nowej aukcji Zamawiający powiadomi w sposób określony w SWZ.</w:t>
      </w:r>
      <w:r w:rsidR="002E420B">
        <w:rPr>
          <w:bCs/>
          <w:color w:val="000000"/>
          <w:sz w:val="24"/>
          <w:szCs w:val="24"/>
        </w:rPr>
        <w:t xml:space="preserve"> </w:t>
      </w:r>
    </w:p>
    <w:p w14:paraId="78947EA7" w14:textId="77777777" w:rsidR="00BD1042" w:rsidRPr="00BD1042" w:rsidRDefault="00BD1042" w:rsidP="001C1577">
      <w:pPr>
        <w:numPr>
          <w:ilvl w:val="0"/>
          <w:numId w:val="55"/>
        </w:numPr>
        <w:spacing w:before="120" w:after="160" w:line="312" w:lineRule="auto"/>
        <w:contextualSpacing/>
        <w:jc w:val="both"/>
        <w:rPr>
          <w:bCs/>
          <w:color w:val="000000"/>
          <w:sz w:val="24"/>
          <w:szCs w:val="24"/>
        </w:rPr>
      </w:pPr>
      <w:r w:rsidRPr="00BD1042">
        <w:rPr>
          <w:color w:val="000000"/>
          <w:sz w:val="24"/>
          <w:szCs w:val="24"/>
        </w:rPr>
        <w:t xml:space="preserve">Informacja o zastosowaniu aukcji japońskiej / aukcji angielskiej / aukcji holenderskiej zostanie umieszczona w zaproszeniu do aukcji. </w:t>
      </w:r>
    </w:p>
    <w:p w14:paraId="73CBD20A" w14:textId="77777777" w:rsidR="00BD1042" w:rsidRPr="00BD1042" w:rsidRDefault="00BD1042" w:rsidP="001C1577">
      <w:pPr>
        <w:numPr>
          <w:ilvl w:val="1"/>
          <w:numId w:val="55"/>
        </w:numPr>
        <w:spacing w:before="120" w:after="160" w:line="312" w:lineRule="auto"/>
        <w:contextualSpacing/>
        <w:jc w:val="both"/>
        <w:rPr>
          <w:bCs/>
          <w:color w:val="000000"/>
          <w:sz w:val="24"/>
          <w:szCs w:val="24"/>
        </w:rPr>
      </w:pPr>
      <w:r w:rsidRPr="00BD1042">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6D45AFC2" w14:textId="517BCA80" w:rsidR="00BD1042" w:rsidRPr="00BD1042" w:rsidRDefault="00BD1042" w:rsidP="001C1577">
      <w:pPr>
        <w:numPr>
          <w:ilvl w:val="0"/>
          <w:numId w:val="55"/>
        </w:numPr>
        <w:spacing w:before="120" w:after="160" w:line="312" w:lineRule="auto"/>
        <w:contextualSpacing/>
        <w:jc w:val="both"/>
        <w:rPr>
          <w:bCs/>
          <w:color w:val="000000"/>
          <w:sz w:val="24"/>
          <w:szCs w:val="24"/>
        </w:rPr>
      </w:pPr>
      <w:r w:rsidRPr="00BD1042">
        <w:rPr>
          <w:b/>
          <w:bCs/>
          <w:color w:val="000000"/>
          <w:sz w:val="24"/>
          <w:szCs w:val="24"/>
        </w:rPr>
        <w:t>Film instruktażowy</w:t>
      </w:r>
      <w:r w:rsidRPr="00BD1042">
        <w:rPr>
          <w:bCs/>
          <w:color w:val="000000"/>
          <w:sz w:val="24"/>
          <w:szCs w:val="24"/>
        </w:rPr>
        <w:t xml:space="preserve"> dotyczący zasady działania aukcji holenderskiej jest zamieszczony na Platformie EFO w zakładce POMOC oraz w Portalu Aukcji Niepublicznych </w:t>
      </w:r>
      <w:r w:rsidR="003022D1">
        <w:rPr>
          <w:bCs/>
          <w:color w:val="000000"/>
          <w:sz w:val="24"/>
          <w:szCs w:val="24"/>
        </w:rPr>
        <w:br/>
      </w:r>
      <w:r w:rsidRPr="00BD1042">
        <w:rPr>
          <w:bCs/>
          <w:color w:val="000000"/>
          <w:sz w:val="24"/>
          <w:szCs w:val="24"/>
        </w:rPr>
        <w:t>w zakładce POMOC.</w:t>
      </w:r>
    </w:p>
    <w:p w14:paraId="2574957F"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0497F1E5" w14:textId="77777777" w:rsidR="00694060" w:rsidRPr="008D3149" w:rsidRDefault="009E0B3B" w:rsidP="001C1577">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54279FFA" w14:textId="27283409" w:rsidR="003A2D9A" w:rsidRPr="00B46516" w:rsidRDefault="006B0420" w:rsidP="001C1577">
      <w:pPr>
        <w:pStyle w:val="Ustp"/>
        <w:numPr>
          <w:ilvl w:val="0"/>
          <w:numId w:val="17"/>
        </w:numPr>
        <w:spacing w:line="24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0F31261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6B8F2C40" w14:textId="77777777" w:rsidR="00460DB1" w:rsidRPr="00057162" w:rsidRDefault="006B0420" w:rsidP="00395524">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6EA182AA"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451EB7DB" w14:textId="77777777" w:rsidR="009E6FDA" w:rsidRPr="006005EB" w:rsidRDefault="00F91368" w:rsidP="001C1577">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46802F64" w14:textId="77B62ADF" w:rsidR="00554352" w:rsidRPr="00057162" w:rsidRDefault="007838AB" w:rsidP="001C1577">
      <w:pPr>
        <w:pStyle w:val="Akapitzlist"/>
        <w:numPr>
          <w:ilvl w:val="0"/>
          <w:numId w:val="14"/>
        </w:numPr>
        <w:spacing w:before="120"/>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00C30A7E">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2"/>
      <w:r w:rsidR="00C30A7E">
        <w:t xml:space="preserve"> </w:t>
      </w:r>
    </w:p>
    <w:p w14:paraId="3EA6D935" w14:textId="01409E01"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r w:rsidR="005E21BB">
        <w:rPr>
          <w:rFonts w:ascii="Times New Roman" w:hAnsi="Times New Roman" w:cs="Times New Roman"/>
          <w:color w:val="auto"/>
          <w:sz w:val="24"/>
          <w:szCs w:val="24"/>
        </w:rPr>
        <w:t xml:space="preserve"> </w:t>
      </w:r>
    </w:p>
    <w:p w14:paraId="0D5F3BFC" w14:textId="77777777" w:rsidR="00F24433" w:rsidRPr="005B0581" w:rsidRDefault="00F24433" w:rsidP="00F24433">
      <w:pPr>
        <w:spacing w:before="120"/>
        <w:jc w:val="both"/>
        <w:rPr>
          <w:sz w:val="24"/>
          <w:szCs w:val="24"/>
        </w:rPr>
      </w:pPr>
      <w:bookmarkStart w:id="76" w:name="_Hlk141254029"/>
      <w:r w:rsidRPr="005B0581">
        <w:rPr>
          <w:sz w:val="24"/>
          <w:szCs w:val="24"/>
        </w:rPr>
        <w:t>Realizacja zamówienia nie będzie wymagała świadczenia usług przez Zamawiającego na rzecz Wykonawcy na podstawie odrębnej umowy (przychodowej).</w:t>
      </w:r>
      <w:bookmarkEnd w:id="76"/>
    </w:p>
    <w:p w14:paraId="6B5E5688" w14:textId="77777777" w:rsidR="006D10A0" w:rsidRPr="006D10A0" w:rsidRDefault="006D10A0" w:rsidP="006D10A0"/>
    <w:p w14:paraId="0F3BB02B"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48612289"/>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7FE21EFC"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260F95">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0808963" w14:textId="77777777" w:rsidR="00762505" w:rsidRDefault="00762505" w:rsidP="00804500">
      <w:pPr>
        <w:spacing w:before="120" w:line="312" w:lineRule="auto"/>
        <w:jc w:val="both"/>
        <w:rPr>
          <w:sz w:val="24"/>
          <w:szCs w:val="24"/>
        </w:rPr>
      </w:pPr>
    </w:p>
    <w:p w14:paraId="61D76DE9" w14:textId="77777777" w:rsidR="00762505" w:rsidRDefault="00762505" w:rsidP="00804500">
      <w:pPr>
        <w:spacing w:before="120" w:line="312" w:lineRule="auto"/>
        <w:jc w:val="both"/>
        <w:rPr>
          <w:sz w:val="24"/>
          <w:szCs w:val="24"/>
        </w:rPr>
      </w:pPr>
    </w:p>
    <w:p w14:paraId="20CBB7B0"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48612290"/>
      <w:r w:rsidRPr="00057162">
        <w:rPr>
          <w:rFonts w:ascii="Times New Roman" w:hAnsi="Times New Roman" w:cs="Times New Roman"/>
          <w:color w:val="auto"/>
          <w:sz w:val="24"/>
          <w:szCs w:val="24"/>
        </w:rPr>
        <w:t>Wykaz załączników</w:t>
      </w:r>
      <w:bookmarkEnd w:id="80"/>
      <w:bookmarkEnd w:id="81"/>
      <w:bookmarkEnd w:id="82"/>
    </w:p>
    <w:p w14:paraId="4252A471" w14:textId="6B786B39" w:rsidR="00F01CBF"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6D10A0">
        <w:rPr>
          <w:b/>
          <w:bCs/>
          <w:sz w:val="22"/>
          <w:szCs w:val="22"/>
        </w:rPr>
        <w:t xml:space="preserve"> </w:t>
      </w:r>
    </w:p>
    <w:p w14:paraId="468C625C" w14:textId="77777777" w:rsidR="004126EE" w:rsidRPr="004F104C" w:rsidRDefault="004126EE" w:rsidP="00E32BAD">
      <w:pPr>
        <w:tabs>
          <w:tab w:val="left" w:pos="1843"/>
        </w:tabs>
        <w:jc w:val="both"/>
        <w:rPr>
          <w:b/>
          <w:bCs/>
          <w:sz w:val="10"/>
          <w:szCs w:val="10"/>
        </w:rPr>
      </w:pPr>
    </w:p>
    <w:p w14:paraId="12A6370C" w14:textId="18506616"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r w:rsidR="00B36214">
        <w:rPr>
          <w:sz w:val="22"/>
          <w:szCs w:val="22"/>
        </w:rPr>
        <w:t xml:space="preserve"> </w:t>
      </w:r>
    </w:p>
    <w:p w14:paraId="15E0955C" w14:textId="77777777" w:rsidR="00762505" w:rsidRDefault="00762505" w:rsidP="00E32BAD">
      <w:pPr>
        <w:tabs>
          <w:tab w:val="left" w:pos="1843"/>
        </w:tabs>
        <w:jc w:val="both"/>
        <w:rPr>
          <w:b/>
          <w:bCs/>
          <w:strike/>
          <w:color w:val="EE0000"/>
          <w:sz w:val="22"/>
          <w:szCs w:val="22"/>
        </w:rPr>
      </w:pPr>
    </w:p>
    <w:p w14:paraId="78BDC88D"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3C3C515" w14:textId="77777777" w:rsidR="00A77593" w:rsidRPr="004F104C" w:rsidRDefault="00A77593" w:rsidP="00E32BAD">
      <w:pPr>
        <w:tabs>
          <w:tab w:val="left" w:pos="1843"/>
        </w:tabs>
        <w:jc w:val="both"/>
        <w:rPr>
          <w:b/>
          <w:bCs/>
          <w:sz w:val="10"/>
          <w:szCs w:val="10"/>
        </w:rPr>
      </w:pPr>
    </w:p>
    <w:p w14:paraId="286C73D9" w14:textId="3C6A7190"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5446B5">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r w:rsidR="00260F95">
        <w:rPr>
          <w:b/>
          <w:bCs/>
          <w:sz w:val="22"/>
          <w:szCs w:val="22"/>
        </w:rPr>
        <w:t xml:space="preserve"> </w:t>
      </w:r>
    </w:p>
    <w:p w14:paraId="63A50EAB"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4E3090DC"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3832207D"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761529B5"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24EDFDD7" w14:textId="274595A2" w:rsidR="00F01CBF" w:rsidRPr="005A5C87" w:rsidRDefault="00F01CBF" w:rsidP="00E32BAD">
      <w:pPr>
        <w:tabs>
          <w:tab w:val="left" w:pos="1843"/>
        </w:tabs>
        <w:jc w:val="both"/>
        <w:rPr>
          <w:bCs/>
          <w:color w:val="FF0000"/>
          <w:sz w:val="18"/>
          <w:szCs w:val="18"/>
        </w:rPr>
      </w:pPr>
      <w:r w:rsidRPr="0076277F">
        <w:rPr>
          <w:bCs/>
          <w:sz w:val="22"/>
          <w:szCs w:val="22"/>
        </w:rPr>
        <w:t xml:space="preserve">Załącznik nr </w:t>
      </w:r>
      <w:r w:rsidR="00A77593" w:rsidRPr="0076277F">
        <w:rPr>
          <w:bCs/>
          <w:sz w:val="22"/>
          <w:szCs w:val="22"/>
        </w:rPr>
        <w:t>4</w:t>
      </w:r>
      <w:r w:rsidRPr="0076277F">
        <w:rPr>
          <w:bCs/>
          <w:sz w:val="22"/>
          <w:szCs w:val="22"/>
        </w:rPr>
        <w:t xml:space="preserve">.4 – </w:t>
      </w:r>
      <w:r w:rsidR="00E32BAD" w:rsidRPr="0076277F">
        <w:rPr>
          <w:bCs/>
          <w:sz w:val="22"/>
          <w:szCs w:val="22"/>
        </w:rPr>
        <w:tab/>
      </w:r>
      <w:r w:rsidRPr="0076277F">
        <w:rPr>
          <w:bCs/>
          <w:sz w:val="22"/>
          <w:szCs w:val="22"/>
        </w:rPr>
        <w:t>Wykaz osób kierowanych do wykonania zamówienia</w:t>
      </w:r>
      <w:r w:rsidR="006E6020">
        <w:rPr>
          <w:bCs/>
          <w:sz w:val="22"/>
          <w:szCs w:val="22"/>
        </w:rPr>
        <w:t xml:space="preserve"> </w:t>
      </w:r>
    </w:p>
    <w:p w14:paraId="592FE8F6" w14:textId="7E49B865" w:rsidR="00F01CBF" w:rsidRPr="00C2422F" w:rsidRDefault="00F01CBF" w:rsidP="00E32BAD">
      <w:pPr>
        <w:tabs>
          <w:tab w:val="left" w:pos="1843"/>
        </w:tabs>
        <w:jc w:val="both"/>
        <w:rPr>
          <w:bCs/>
          <w:sz w:val="22"/>
          <w:szCs w:val="22"/>
        </w:rPr>
      </w:pPr>
      <w:r w:rsidRPr="00C2422F">
        <w:rPr>
          <w:bCs/>
          <w:sz w:val="22"/>
          <w:szCs w:val="22"/>
        </w:rPr>
        <w:t xml:space="preserve">Załącznik nr </w:t>
      </w:r>
      <w:r w:rsidR="00A77593" w:rsidRPr="00C2422F">
        <w:rPr>
          <w:bCs/>
          <w:sz w:val="22"/>
          <w:szCs w:val="22"/>
        </w:rPr>
        <w:t>4</w:t>
      </w:r>
      <w:r w:rsidRPr="00C2422F">
        <w:rPr>
          <w:bCs/>
          <w:sz w:val="22"/>
          <w:szCs w:val="22"/>
        </w:rPr>
        <w:t xml:space="preserve">.5 – </w:t>
      </w:r>
      <w:r w:rsidR="00E32BAD" w:rsidRPr="00C2422F">
        <w:rPr>
          <w:bCs/>
          <w:sz w:val="22"/>
          <w:szCs w:val="22"/>
        </w:rPr>
        <w:tab/>
      </w:r>
      <w:r w:rsidRPr="00C2422F">
        <w:rPr>
          <w:bCs/>
          <w:sz w:val="22"/>
          <w:szCs w:val="22"/>
        </w:rPr>
        <w:t>Wykaz urządzeń lub wyposażenia zakładu</w:t>
      </w:r>
      <w:r w:rsidR="00352EAE" w:rsidRPr="00C2422F">
        <w:rPr>
          <w:bCs/>
          <w:sz w:val="22"/>
          <w:szCs w:val="22"/>
        </w:rPr>
        <w:t xml:space="preserve"> </w:t>
      </w:r>
      <w:bookmarkStart w:id="84" w:name="_Hlk219440605"/>
      <w:r w:rsidR="00352EAE" w:rsidRPr="00C2422F">
        <w:rPr>
          <w:bCs/>
          <w:sz w:val="22"/>
          <w:szCs w:val="22"/>
        </w:rPr>
        <w:t xml:space="preserve">– </w:t>
      </w:r>
      <w:r w:rsidR="00352EAE" w:rsidRPr="00C2422F">
        <w:rPr>
          <w:b/>
          <w:sz w:val="22"/>
          <w:szCs w:val="22"/>
        </w:rPr>
        <w:t>nie dotyczy</w:t>
      </w:r>
      <w:bookmarkEnd w:id="84"/>
    </w:p>
    <w:p w14:paraId="1E0906A0"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5B4FF91F"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261501AA"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0EEDA3B6"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4DAE457F"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31AD04CF" w14:textId="77777777" w:rsidR="004F0E82" w:rsidRPr="004F104C" w:rsidRDefault="004F0E82" w:rsidP="00E32BAD">
      <w:pPr>
        <w:tabs>
          <w:tab w:val="left" w:pos="1843"/>
        </w:tabs>
        <w:ind w:left="1843" w:hanging="1843"/>
        <w:jc w:val="both"/>
        <w:rPr>
          <w:bCs/>
          <w:sz w:val="12"/>
          <w:szCs w:val="12"/>
        </w:rPr>
      </w:pPr>
    </w:p>
    <w:p w14:paraId="559E53B6" w14:textId="659AC0D4"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sidR="00B40887">
        <w:rPr>
          <w:b/>
          <w:bCs/>
          <w:sz w:val="22"/>
          <w:szCs w:val="22"/>
        </w:rPr>
        <w:t xml:space="preserve">. </w:t>
      </w:r>
    </w:p>
    <w:p w14:paraId="756A0A5C" w14:textId="05E19863" w:rsidR="00762505" w:rsidRDefault="00762505">
      <w:pPr>
        <w:spacing w:after="160" w:line="259" w:lineRule="auto"/>
        <w:rPr>
          <w:b/>
          <w:bCs/>
          <w:sz w:val="22"/>
          <w:szCs w:val="22"/>
        </w:rPr>
      </w:pPr>
      <w:r>
        <w:rPr>
          <w:b/>
          <w:bCs/>
          <w:sz w:val="22"/>
          <w:szCs w:val="22"/>
        </w:rPr>
        <w:br w:type="page"/>
      </w:r>
    </w:p>
    <w:p w14:paraId="3A9FAE8F" w14:textId="77777777" w:rsidR="00762505" w:rsidRDefault="00762505" w:rsidP="00E32BAD">
      <w:pPr>
        <w:tabs>
          <w:tab w:val="left" w:pos="1843"/>
        </w:tabs>
        <w:jc w:val="both"/>
        <w:rPr>
          <w:sz w:val="22"/>
          <w:szCs w:val="22"/>
        </w:rPr>
      </w:pPr>
    </w:p>
    <w:p w14:paraId="3A117C9F" w14:textId="77777777" w:rsidR="00DB08A8"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4BE6B242" w14:textId="77777777" w:rsidR="00452185" w:rsidRPr="00260F95" w:rsidRDefault="00452185" w:rsidP="00452185">
      <w:pPr>
        <w:spacing w:line="312" w:lineRule="auto"/>
        <w:rPr>
          <w:b/>
          <w:bCs/>
          <w:sz w:val="16"/>
          <w:szCs w:val="16"/>
        </w:rPr>
      </w:pPr>
    </w:p>
    <w:p w14:paraId="6C51674A" w14:textId="77777777" w:rsidR="00602FAA" w:rsidRDefault="001F655F" w:rsidP="001C1577">
      <w:pPr>
        <w:pStyle w:val="Akapitzlist"/>
        <w:numPr>
          <w:ilvl w:val="0"/>
          <w:numId w:val="30"/>
        </w:numPr>
        <w:jc w:val="both"/>
        <w:rPr>
          <w:b/>
          <w:bCs/>
        </w:rPr>
      </w:pPr>
      <w:bookmarkStart w:id="88" w:name="_Toc67292091"/>
      <w:bookmarkStart w:id="89" w:name="_Hlk67822129"/>
      <w:r>
        <w:rPr>
          <w:b/>
          <w:bCs/>
        </w:rPr>
        <w:t>P</w:t>
      </w:r>
      <w:r w:rsidR="00602FAA" w:rsidRPr="00A96B0E">
        <w:rPr>
          <w:b/>
          <w:bCs/>
        </w:rPr>
        <w:t>rzedmiot zamówienia:</w:t>
      </w:r>
      <w:bookmarkEnd w:id="88"/>
      <w:r w:rsidR="00260F95">
        <w:rPr>
          <w:b/>
          <w:bCs/>
        </w:rPr>
        <w:t xml:space="preserve"> </w:t>
      </w:r>
    </w:p>
    <w:p w14:paraId="09F46F82" w14:textId="39654A31" w:rsidR="00260F95" w:rsidRPr="00A96B0E" w:rsidRDefault="00C50103" w:rsidP="00417EAF">
      <w:pPr>
        <w:pStyle w:val="Akapitzlist"/>
        <w:ind w:left="567"/>
        <w:jc w:val="both"/>
        <w:rPr>
          <w:b/>
          <w:bCs/>
        </w:rPr>
      </w:pPr>
      <w:r w:rsidRPr="00097E3C">
        <w:rPr>
          <w:rFonts w:eastAsia="Calibri"/>
          <w:bCs/>
          <w:color w:val="000000"/>
          <w:lang w:eastAsia="en-US"/>
        </w:rPr>
        <w:t>Remont przenośnika kubełkowego B-1000 w Zakładzie Przeróbki Mechanicznej Węgla</w:t>
      </w:r>
      <w:r w:rsidR="006E6020">
        <w:rPr>
          <w:rFonts w:eastAsia="Calibri"/>
          <w:bCs/>
          <w:color w:val="000000"/>
          <w:lang w:eastAsia="en-US"/>
        </w:rPr>
        <w:t xml:space="preserve">. </w:t>
      </w:r>
    </w:p>
    <w:bookmarkEnd w:id="89"/>
    <w:p w14:paraId="016677D1" w14:textId="77777777" w:rsidR="00602FAA" w:rsidRPr="00A74568" w:rsidRDefault="00602FAA" w:rsidP="00A96B0E">
      <w:pPr>
        <w:jc w:val="both"/>
        <w:rPr>
          <w:sz w:val="16"/>
          <w:szCs w:val="16"/>
        </w:rPr>
      </w:pPr>
    </w:p>
    <w:p w14:paraId="530F3922" w14:textId="77777777" w:rsidR="00363954" w:rsidRDefault="00363954" w:rsidP="001C1577">
      <w:pPr>
        <w:pStyle w:val="Akapitzlist"/>
        <w:numPr>
          <w:ilvl w:val="0"/>
          <w:numId w:val="30"/>
        </w:numPr>
        <w:jc w:val="both"/>
        <w:rPr>
          <w:b/>
          <w:bCs/>
        </w:rPr>
      </w:pPr>
      <w:bookmarkStart w:id="90" w:name="_Toc67292092"/>
      <w:bookmarkStart w:id="91" w:name="_Hlk67822197"/>
      <w:r>
        <w:rPr>
          <w:b/>
          <w:bCs/>
        </w:rPr>
        <w:t xml:space="preserve">Lokalizacja: </w:t>
      </w:r>
    </w:p>
    <w:p w14:paraId="0A0FADA4" w14:textId="77777777" w:rsidR="00683592" w:rsidRPr="00683592" w:rsidRDefault="00683592" w:rsidP="00683592">
      <w:pPr>
        <w:pStyle w:val="Akapitzlist"/>
        <w:jc w:val="both"/>
        <w:rPr>
          <w:b/>
          <w:bCs/>
          <w:sz w:val="16"/>
          <w:szCs w:val="16"/>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2268"/>
        <w:gridCol w:w="2552"/>
      </w:tblGrid>
      <w:tr w:rsidR="00683592" w:rsidRPr="00683592" w14:paraId="6CA4CD75" w14:textId="77777777" w:rsidTr="00C50103">
        <w:trPr>
          <w:trHeight w:val="270"/>
          <w:jc w:val="center"/>
        </w:trPr>
        <w:tc>
          <w:tcPr>
            <w:tcW w:w="3539" w:type="dxa"/>
            <w:vAlign w:val="center"/>
          </w:tcPr>
          <w:p w14:paraId="168514D1" w14:textId="77777777" w:rsidR="00683592" w:rsidRPr="00683592" w:rsidRDefault="00683592" w:rsidP="00683592">
            <w:pPr>
              <w:widowControl w:val="0"/>
              <w:adjustRightInd w:val="0"/>
              <w:jc w:val="center"/>
              <w:textAlignment w:val="baseline"/>
              <w:rPr>
                <w:b/>
                <w:bCs/>
                <w:sz w:val="24"/>
                <w:szCs w:val="24"/>
              </w:rPr>
            </w:pPr>
            <w:r w:rsidRPr="00683592">
              <w:rPr>
                <w:b/>
                <w:bCs/>
                <w:sz w:val="22"/>
                <w:szCs w:val="22"/>
              </w:rPr>
              <w:t>Nazwa</w:t>
            </w:r>
          </w:p>
        </w:tc>
        <w:tc>
          <w:tcPr>
            <w:tcW w:w="2268" w:type="dxa"/>
            <w:vAlign w:val="center"/>
          </w:tcPr>
          <w:p w14:paraId="0A7C5E29" w14:textId="77777777" w:rsidR="00683592" w:rsidRPr="00683592" w:rsidRDefault="00683592" w:rsidP="00683592">
            <w:pPr>
              <w:widowControl w:val="0"/>
              <w:adjustRightInd w:val="0"/>
              <w:jc w:val="center"/>
              <w:textAlignment w:val="baseline"/>
              <w:rPr>
                <w:b/>
                <w:bCs/>
                <w:sz w:val="24"/>
                <w:szCs w:val="24"/>
              </w:rPr>
            </w:pPr>
            <w:r w:rsidRPr="00683592">
              <w:rPr>
                <w:b/>
                <w:bCs/>
                <w:sz w:val="22"/>
                <w:szCs w:val="22"/>
              </w:rPr>
              <w:t>Ulica</w:t>
            </w:r>
          </w:p>
        </w:tc>
        <w:tc>
          <w:tcPr>
            <w:tcW w:w="2552" w:type="dxa"/>
            <w:vAlign w:val="center"/>
          </w:tcPr>
          <w:p w14:paraId="60350244" w14:textId="77777777" w:rsidR="00683592" w:rsidRPr="00683592" w:rsidRDefault="00683592" w:rsidP="00683592">
            <w:pPr>
              <w:widowControl w:val="0"/>
              <w:adjustRightInd w:val="0"/>
              <w:jc w:val="center"/>
              <w:textAlignment w:val="baseline"/>
              <w:rPr>
                <w:b/>
                <w:bCs/>
                <w:sz w:val="24"/>
                <w:szCs w:val="24"/>
              </w:rPr>
            </w:pPr>
            <w:r w:rsidRPr="00683592">
              <w:rPr>
                <w:b/>
                <w:bCs/>
                <w:sz w:val="22"/>
                <w:szCs w:val="22"/>
              </w:rPr>
              <w:t>Miasto</w:t>
            </w:r>
          </w:p>
        </w:tc>
      </w:tr>
      <w:tr w:rsidR="00683592" w:rsidRPr="00683592" w14:paraId="7FD737FA" w14:textId="77777777" w:rsidTr="00683592">
        <w:trPr>
          <w:trHeight w:val="549"/>
          <w:jc w:val="center"/>
        </w:trPr>
        <w:tc>
          <w:tcPr>
            <w:tcW w:w="3539" w:type="dxa"/>
            <w:vAlign w:val="center"/>
          </w:tcPr>
          <w:p w14:paraId="096AEAC8" w14:textId="00580308" w:rsidR="00683592" w:rsidRPr="00683592" w:rsidRDefault="00683592" w:rsidP="00683592">
            <w:pPr>
              <w:widowControl w:val="0"/>
              <w:adjustRightInd w:val="0"/>
              <w:ind w:left="284"/>
              <w:jc w:val="both"/>
              <w:textAlignment w:val="baseline"/>
              <w:rPr>
                <w:sz w:val="24"/>
                <w:szCs w:val="24"/>
              </w:rPr>
            </w:pPr>
            <w:r w:rsidRPr="00683592">
              <w:rPr>
                <w:sz w:val="22"/>
                <w:szCs w:val="22"/>
              </w:rPr>
              <w:t xml:space="preserve">KWK </w:t>
            </w:r>
            <w:r w:rsidR="00D62F4C">
              <w:rPr>
                <w:sz w:val="22"/>
                <w:szCs w:val="22"/>
              </w:rPr>
              <w:t>Sośnica</w:t>
            </w:r>
            <w:r w:rsidR="00952DF0">
              <w:rPr>
                <w:sz w:val="22"/>
                <w:szCs w:val="22"/>
              </w:rPr>
              <w:t xml:space="preserve"> – budynek płuczki </w:t>
            </w:r>
            <w:proofErr w:type="spellStart"/>
            <w:r w:rsidR="00952DF0">
              <w:rPr>
                <w:sz w:val="22"/>
                <w:szCs w:val="22"/>
              </w:rPr>
              <w:t>osadzarkowej</w:t>
            </w:r>
            <w:proofErr w:type="spellEnd"/>
            <w:r w:rsidR="00952DF0">
              <w:rPr>
                <w:sz w:val="22"/>
                <w:szCs w:val="22"/>
              </w:rPr>
              <w:t xml:space="preserve"> </w:t>
            </w:r>
          </w:p>
        </w:tc>
        <w:tc>
          <w:tcPr>
            <w:tcW w:w="2268" w:type="dxa"/>
            <w:vAlign w:val="center"/>
          </w:tcPr>
          <w:p w14:paraId="65BDB613" w14:textId="25A8712A" w:rsidR="00683592" w:rsidRPr="00683592" w:rsidRDefault="00D62F4C" w:rsidP="00683592">
            <w:pPr>
              <w:widowControl w:val="0"/>
              <w:adjustRightInd w:val="0"/>
              <w:jc w:val="center"/>
              <w:textAlignment w:val="baseline"/>
              <w:rPr>
                <w:sz w:val="24"/>
                <w:szCs w:val="24"/>
              </w:rPr>
            </w:pPr>
            <w:r>
              <w:rPr>
                <w:sz w:val="22"/>
                <w:szCs w:val="22"/>
              </w:rPr>
              <w:t>Błonie 6</w:t>
            </w:r>
            <w:r w:rsidR="00417EAF">
              <w:rPr>
                <w:sz w:val="22"/>
                <w:szCs w:val="22"/>
              </w:rPr>
              <w:t xml:space="preserve"> </w:t>
            </w:r>
            <w:r w:rsidR="00683592">
              <w:rPr>
                <w:sz w:val="22"/>
                <w:szCs w:val="22"/>
              </w:rPr>
              <w:t xml:space="preserve"> </w:t>
            </w:r>
          </w:p>
        </w:tc>
        <w:tc>
          <w:tcPr>
            <w:tcW w:w="2552" w:type="dxa"/>
            <w:vAlign w:val="center"/>
          </w:tcPr>
          <w:p w14:paraId="39FED251" w14:textId="7553301D" w:rsidR="00683592" w:rsidRPr="00B40887" w:rsidRDefault="00D62F4C" w:rsidP="00683592">
            <w:pPr>
              <w:widowControl w:val="0"/>
              <w:adjustRightInd w:val="0"/>
              <w:jc w:val="center"/>
              <w:textAlignment w:val="baseline"/>
              <w:rPr>
                <w:sz w:val="22"/>
                <w:szCs w:val="22"/>
              </w:rPr>
            </w:pPr>
            <w:r>
              <w:rPr>
                <w:sz w:val="22"/>
                <w:szCs w:val="22"/>
              </w:rPr>
              <w:t xml:space="preserve">44-103 Gliwice </w:t>
            </w:r>
          </w:p>
        </w:tc>
      </w:tr>
    </w:tbl>
    <w:p w14:paraId="7E8B67C1" w14:textId="77777777" w:rsidR="00260F95" w:rsidRPr="00A74568" w:rsidRDefault="00260F95" w:rsidP="00260F95">
      <w:pPr>
        <w:pStyle w:val="Akapitzlist"/>
        <w:jc w:val="both"/>
        <w:rPr>
          <w:b/>
          <w:bCs/>
          <w:sz w:val="16"/>
          <w:szCs w:val="16"/>
        </w:rPr>
      </w:pPr>
    </w:p>
    <w:p w14:paraId="451853B8" w14:textId="77777777" w:rsidR="00602FAA" w:rsidRPr="00A96B0E" w:rsidRDefault="00602FAA" w:rsidP="001C1577">
      <w:pPr>
        <w:pStyle w:val="Akapitzlist"/>
        <w:numPr>
          <w:ilvl w:val="0"/>
          <w:numId w:val="30"/>
        </w:numPr>
        <w:jc w:val="both"/>
        <w:rPr>
          <w:rFonts w:eastAsiaTheme="minorHAnsi"/>
          <w:b/>
          <w:bCs/>
        </w:rPr>
      </w:pPr>
      <w:r w:rsidRPr="00A96B0E">
        <w:rPr>
          <w:rFonts w:eastAsiaTheme="minorHAnsi"/>
          <w:b/>
          <w:bCs/>
        </w:rPr>
        <w:t>Termin realizacji zamówienia:</w:t>
      </w:r>
      <w:bookmarkEnd w:id="90"/>
    </w:p>
    <w:p w14:paraId="51509661"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1BA5ED98" w14:textId="77777777" w:rsidR="006005EB" w:rsidRPr="00A74568" w:rsidRDefault="006005EB" w:rsidP="00363954">
      <w:pPr>
        <w:jc w:val="both"/>
        <w:rPr>
          <w:b/>
          <w:bCs/>
          <w:sz w:val="16"/>
          <w:szCs w:val="16"/>
        </w:rPr>
      </w:pPr>
      <w:bookmarkStart w:id="92" w:name="_Toc67292093"/>
      <w:bookmarkStart w:id="93" w:name="_Hlk67822291"/>
      <w:bookmarkEnd w:id="91"/>
    </w:p>
    <w:p w14:paraId="47989857" w14:textId="77777777" w:rsidR="00602FAA" w:rsidRPr="00A96B0E" w:rsidRDefault="008C0106" w:rsidP="001C1577">
      <w:pPr>
        <w:pStyle w:val="Akapitzlist"/>
        <w:numPr>
          <w:ilvl w:val="0"/>
          <w:numId w:val="30"/>
        </w:numPr>
        <w:jc w:val="both"/>
        <w:rPr>
          <w:b/>
          <w:bCs/>
        </w:rPr>
      </w:pPr>
      <w:r>
        <w:rPr>
          <w:b/>
          <w:bCs/>
        </w:rPr>
        <w:t xml:space="preserve">Wymagania </w:t>
      </w:r>
      <w:r w:rsidR="00602FAA" w:rsidRPr="00A96B0E">
        <w:rPr>
          <w:b/>
          <w:bCs/>
        </w:rPr>
        <w:t>prawne:</w:t>
      </w:r>
      <w:bookmarkEnd w:id="92"/>
    </w:p>
    <w:bookmarkEnd w:id="93"/>
    <w:p w14:paraId="74FD1263" w14:textId="77777777" w:rsidR="006E396F" w:rsidRPr="006E396F" w:rsidRDefault="006E396F" w:rsidP="006E396F">
      <w:pPr>
        <w:widowControl w:val="0"/>
        <w:adjustRightInd w:val="0"/>
        <w:ind w:left="142" w:firstLine="142"/>
        <w:jc w:val="both"/>
        <w:textAlignment w:val="baseline"/>
        <w:rPr>
          <w:sz w:val="24"/>
          <w:szCs w:val="24"/>
        </w:rPr>
      </w:pPr>
      <w:r w:rsidRPr="006E396F">
        <w:rPr>
          <w:sz w:val="24"/>
          <w:szCs w:val="24"/>
        </w:rPr>
        <w:t>Wszelkie prace związane z wykonaniem przedmiotu zamówienia muszą być prowadzone zgodnie z:</w:t>
      </w:r>
    </w:p>
    <w:p w14:paraId="2BB76650" w14:textId="77777777" w:rsidR="006E396F" w:rsidRPr="006E396F" w:rsidRDefault="006E396F" w:rsidP="009F7E29">
      <w:pPr>
        <w:widowControl w:val="0"/>
        <w:numPr>
          <w:ilvl w:val="0"/>
          <w:numId w:val="64"/>
        </w:numPr>
        <w:adjustRightInd w:val="0"/>
        <w:ind w:left="284" w:hanging="284"/>
        <w:jc w:val="both"/>
        <w:textAlignment w:val="baseline"/>
        <w:rPr>
          <w:sz w:val="24"/>
          <w:szCs w:val="24"/>
        </w:rPr>
      </w:pPr>
      <w:r w:rsidRPr="006E396F">
        <w:rPr>
          <w:sz w:val="24"/>
          <w:szCs w:val="24"/>
        </w:rPr>
        <w:t xml:space="preserve"> Ustawa z dnia 9 czerwca 2011r. Prawo Geologiczne i Górnicze.(Dz. U. z 2024 r. poz. 1290)</w:t>
      </w:r>
    </w:p>
    <w:p w14:paraId="35DCD8C4" w14:textId="0EABE7AA"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 xml:space="preserve">Rozporządzenie Rady Ministrów z dnia 30 kwietnia 2004 roku w sprawie dopuszczania wyrobów do stosowania w zakładach górniczych (Dz. U. nr 99  z 2004 roku, poz. 1003 </w:t>
      </w:r>
      <w:r>
        <w:rPr>
          <w:sz w:val="24"/>
          <w:szCs w:val="24"/>
        </w:rPr>
        <w:br/>
      </w:r>
      <w:r w:rsidRPr="006E396F">
        <w:rPr>
          <w:sz w:val="24"/>
          <w:szCs w:val="24"/>
        </w:rPr>
        <w:t xml:space="preserve">z  </w:t>
      </w:r>
      <w:proofErr w:type="spellStart"/>
      <w:r w:rsidRPr="006E396F">
        <w:rPr>
          <w:sz w:val="24"/>
          <w:szCs w:val="24"/>
        </w:rPr>
        <w:t>późn</w:t>
      </w:r>
      <w:proofErr w:type="spellEnd"/>
      <w:r w:rsidRPr="006E396F">
        <w:rPr>
          <w:sz w:val="24"/>
          <w:szCs w:val="24"/>
        </w:rPr>
        <w:t>. zm.),</w:t>
      </w:r>
    </w:p>
    <w:p w14:paraId="7474988A" w14:textId="77777777"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 xml:space="preserve">Rozporządzenia Ministra Energii z dnia 23.11.2016r. w sprawie szczegółowych wymagań dotyczących prowadzenia ruchu podziemnych zakładów górniczych (Dz. U. 2017, poz. 1118 z </w:t>
      </w:r>
      <w:proofErr w:type="spellStart"/>
      <w:r w:rsidRPr="006E396F">
        <w:rPr>
          <w:sz w:val="24"/>
          <w:szCs w:val="24"/>
        </w:rPr>
        <w:t>późn</w:t>
      </w:r>
      <w:proofErr w:type="spellEnd"/>
      <w:r w:rsidRPr="006E396F">
        <w:rPr>
          <w:sz w:val="24"/>
          <w:szCs w:val="24"/>
        </w:rPr>
        <w:t>. zm.),</w:t>
      </w:r>
    </w:p>
    <w:p w14:paraId="5E6C6B56" w14:textId="2BED8982" w:rsidR="006E396F" w:rsidRPr="006E396F" w:rsidRDefault="006E396F" w:rsidP="009F7E29">
      <w:pPr>
        <w:widowControl w:val="0"/>
        <w:numPr>
          <w:ilvl w:val="0"/>
          <w:numId w:val="64"/>
        </w:numPr>
        <w:adjustRightInd w:val="0"/>
        <w:ind w:left="426"/>
        <w:jc w:val="both"/>
        <w:textAlignment w:val="baseline"/>
        <w:rPr>
          <w:sz w:val="24"/>
          <w:szCs w:val="24"/>
        </w:rPr>
      </w:pPr>
      <w:r w:rsidRPr="006E396F">
        <w:rPr>
          <w:sz w:val="24"/>
          <w:szCs w:val="24"/>
        </w:rPr>
        <w:t>Rozporządzenie Ministra Gospodarki, Pracy i Polityki Społecznej z dnia 10 kwietnia 2003 r. w sprawie zasadniczych wymagań dla maszyn i elementów bezpieczeństwa (Dz.U. 2003 nr 91 poz. 858)</w:t>
      </w:r>
    </w:p>
    <w:p w14:paraId="005EB663" w14:textId="77777777"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 xml:space="preserve"> Rozporządzenie Ministra Środowiska z dnia 29 stycznia 2013 r. w sprawie zagrożeń naturalnych w zakładach górniczych (Dz.U. z 2021 r. poz. 1617),</w:t>
      </w:r>
    </w:p>
    <w:p w14:paraId="4C8795E8" w14:textId="77777777" w:rsidR="006E396F" w:rsidRPr="006E396F" w:rsidRDefault="006E396F" w:rsidP="009F7E29">
      <w:pPr>
        <w:widowControl w:val="0"/>
        <w:numPr>
          <w:ilvl w:val="0"/>
          <w:numId w:val="64"/>
        </w:numPr>
        <w:adjustRightInd w:val="0"/>
        <w:jc w:val="both"/>
        <w:textAlignment w:val="baseline"/>
        <w:rPr>
          <w:b/>
          <w:sz w:val="24"/>
          <w:szCs w:val="24"/>
        </w:rPr>
      </w:pPr>
      <w:r w:rsidRPr="006E396F">
        <w:rPr>
          <w:sz w:val="24"/>
          <w:szCs w:val="24"/>
        </w:rPr>
        <w:t>Ustawą z dnia 27 kwietnia 2001 r. - Prawo ochrony środowiska (Dz.U. z 2024 r. poz.54)</w:t>
      </w:r>
    </w:p>
    <w:p w14:paraId="088EC9FD" w14:textId="77777777"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Ustawa z dnia 30 sierpnia 2002 r. o systemie oceny zgodności.(Dz.U. z 2023 r. poz. 215),</w:t>
      </w:r>
    </w:p>
    <w:p w14:paraId="68E7B591" w14:textId="77777777"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 xml:space="preserve">Rozporządzenie Ministra Gospodarki z dnia 30 października 2002 w sprawie minimalnych wymagań dotyczących bezpieczeństwa i higieny pracy w zakresie użytkowania maszyn przez pracowników podczas pracy (Dz. U. z 2002 roku, Nr 191, poz. 1596 z </w:t>
      </w:r>
      <w:proofErr w:type="spellStart"/>
      <w:r w:rsidRPr="006E396F">
        <w:rPr>
          <w:sz w:val="24"/>
          <w:szCs w:val="24"/>
        </w:rPr>
        <w:t>późn</w:t>
      </w:r>
      <w:proofErr w:type="spellEnd"/>
      <w:r w:rsidRPr="006E396F">
        <w:rPr>
          <w:sz w:val="24"/>
          <w:szCs w:val="24"/>
        </w:rPr>
        <w:t>. zm.),</w:t>
      </w:r>
    </w:p>
    <w:p w14:paraId="1C2D6088" w14:textId="77777777"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Ustawa z dnia 12 grudnia 2003 r. o ogólnym bezpieczeństwie produktów (Dz.U. z 2021 r. poz. 222),</w:t>
      </w:r>
    </w:p>
    <w:p w14:paraId="13DD079E" w14:textId="77777777"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Ustawa z dnia 30 maja 2014 r. o prawach konsumenta (Dz.U. z 2024 r. poz. 1796),</w:t>
      </w:r>
    </w:p>
    <w:p w14:paraId="2179F372" w14:textId="77777777"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Rozporządzenie Ministra Gospodarki z dnia 21 października 2008 r. w sprawie zasadniczych wymagań dla maszyn (Dz. U.2008 nr 199 poz.1228).</w:t>
      </w:r>
    </w:p>
    <w:p w14:paraId="5E7D14FC" w14:textId="77777777" w:rsidR="006E396F" w:rsidRPr="006E396F" w:rsidRDefault="006E396F" w:rsidP="009F7E29">
      <w:pPr>
        <w:widowControl w:val="0"/>
        <w:numPr>
          <w:ilvl w:val="0"/>
          <w:numId w:val="64"/>
        </w:numPr>
        <w:adjustRightInd w:val="0"/>
        <w:jc w:val="both"/>
        <w:textAlignment w:val="baseline"/>
        <w:rPr>
          <w:sz w:val="24"/>
          <w:szCs w:val="24"/>
        </w:rPr>
      </w:pPr>
      <w:r w:rsidRPr="006E396F">
        <w:rPr>
          <w:sz w:val="24"/>
          <w:szCs w:val="24"/>
        </w:rPr>
        <w:t>Instrukcja dla Wykonawców obowiązująca w trakcie wykonywania prac zleconych przez Polską Grupę Górniczą sp. z o. o. zamieszczona na stronie www.pgg.pl.</w:t>
      </w:r>
    </w:p>
    <w:p w14:paraId="7F9AE6B4" w14:textId="0A01B7F3" w:rsidR="006E396F" w:rsidRDefault="006E396F" w:rsidP="009F7E29">
      <w:pPr>
        <w:widowControl w:val="0"/>
        <w:numPr>
          <w:ilvl w:val="0"/>
          <w:numId w:val="64"/>
        </w:numPr>
        <w:adjustRightInd w:val="0"/>
        <w:jc w:val="both"/>
        <w:textAlignment w:val="baseline"/>
        <w:rPr>
          <w:sz w:val="24"/>
          <w:szCs w:val="24"/>
        </w:rPr>
      </w:pPr>
      <w:r w:rsidRPr="006E396F">
        <w:rPr>
          <w:sz w:val="24"/>
          <w:szCs w:val="24"/>
        </w:rPr>
        <w:t>Normy do obowiązkowego stosowania w zakresie zgodnym z przedmiotem zamówienia.</w:t>
      </w:r>
      <w:r>
        <w:rPr>
          <w:sz w:val="24"/>
          <w:szCs w:val="24"/>
        </w:rPr>
        <w:t xml:space="preserve"> </w:t>
      </w:r>
    </w:p>
    <w:p w14:paraId="6CCECC49" w14:textId="77777777" w:rsidR="006E396F" w:rsidRPr="006E396F" w:rsidRDefault="006E396F" w:rsidP="006E396F">
      <w:pPr>
        <w:widowControl w:val="0"/>
        <w:adjustRightInd w:val="0"/>
        <w:ind w:left="360" w:hanging="360"/>
        <w:jc w:val="both"/>
        <w:textAlignment w:val="baseline"/>
        <w:rPr>
          <w:sz w:val="10"/>
          <w:szCs w:val="10"/>
        </w:rPr>
      </w:pPr>
    </w:p>
    <w:p w14:paraId="38FC0560" w14:textId="77777777" w:rsidR="006E396F" w:rsidRDefault="006E396F" w:rsidP="006E396F">
      <w:pPr>
        <w:ind w:left="426" w:hanging="360"/>
        <w:contextualSpacing/>
        <w:jc w:val="both"/>
        <w:rPr>
          <w:rFonts w:eastAsia="Calibri"/>
          <w:bCs/>
          <w:i/>
          <w:sz w:val="24"/>
          <w:szCs w:val="24"/>
        </w:rPr>
      </w:pPr>
      <w:r w:rsidRPr="006E396F">
        <w:rPr>
          <w:rFonts w:eastAsia="Calibri"/>
          <w:bCs/>
          <w:i/>
          <w:sz w:val="24"/>
          <w:szCs w:val="24"/>
          <w:u w:val="single"/>
        </w:rPr>
        <w:t>Uwaga:</w:t>
      </w:r>
      <w:r w:rsidRPr="006E396F">
        <w:rPr>
          <w:rFonts w:eastAsia="Calibri"/>
          <w:bCs/>
          <w:i/>
          <w:sz w:val="24"/>
          <w:szCs w:val="24"/>
        </w:rPr>
        <w:t xml:space="preserve"> </w:t>
      </w:r>
    </w:p>
    <w:p w14:paraId="74917B74" w14:textId="00F458B7" w:rsidR="006E396F" w:rsidRPr="006E396F" w:rsidRDefault="006E396F" w:rsidP="006E396F">
      <w:pPr>
        <w:contextualSpacing/>
        <w:jc w:val="both"/>
        <w:rPr>
          <w:rFonts w:eastAsia="Calibri"/>
          <w:bCs/>
          <w:i/>
          <w:sz w:val="24"/>
          <w:szCs w:val="24"/>
        </w:rPr>
      </w:pPr>
      <w:r w:rsidRPr="006E396F">
        <w:rPr>
          <w:rFonts w:eastAsia="Calibri"/>
          <w:bCs/>
          <w:i/>
          <w:sz w:val="24"/>
          <w:szCs w:val="24"/>
        </w:rPr>
        <w:t>W przypadku zmian aktów prawnych, związanych z realizacją niniejszego zamówienia, przedmiot zamówienia musi spełniać uwarunkowania prawne, obowiązujące w okresie jego realizacji.</w:t>
      </w:r>
    </w:p>
    <w:p w14:paraId="7C896339" w14:textId="77777777" w:rsidR="00602FAA" w:rsidRDefault="00602FAA" w:rsidP="00A96B0E">
      <w:pPr>
        <w:jc w:val="both"/>
        <w:rPr>
          <w:bCs/>
          <w:sz w:val="16"/>
          <w:szCs w:val="16"/>
          <w:lang w:val="cs-CZ"/>
        </w:rPr>
      </w:pPr>
    </w:p>
    <w:p w14:paraId="0369C202" w14:textId="77777777" w:rsidR="006E396F" w:rsidRDefault="006E396F" w:rsidP="00A96B0E">
      <w:pPr>
        <w:jc w:val="both"/>
        <w:rPr>
          <w:bCs/>
          <w:sz w:val="16"/>
          <w:szCs w:val="16"/>
          <w:lang w:val="cs-CZ"/>
        </w:rPr>
      </w:pPr>
    </w:p>
    <w:p w14:paraId="0DEBD90E" w14:textId="77777777" w:rsidR="006E396F" w:rsidRDefault="006E396F" w:rsidP="00A96B0E">
      <w:pPr>
        <w:jc w:val="both"/>
        <w:rPr>
          <w:bCs/>
          <w:sz w:val="16"/>
          <w:szCs w:val="16"/>
          <w:lang w:val="cs-CZ"/>
        </w:rPr>
      </w:pPr>
    </w:p>
    <w:p w14:paraId="1B4D7BD0" w14:textId="77777777" w:rsidR="006E396F" w:rsidRDefault="006E396F" w:rsidP="00A96B0E">
      <w:pPr>
        <w:jc w:val="both"/>
        <w:rPr>
          <w:bCs/>
          <w:sz w:val="16"/>
          <w:szCs w:val="16"/>
          <w:lang w:val="cs-CZ"/>
        </w:rPr>
      </w:pPr>
    </w:p>
    <w:p w14:paraId="434C62B3" w14:textId="77777777" w:rsidR="006E396F" w:rsidRPr="00A74568" w:rsidRDefault="006E396F" w:rsidP="00A96B0E">
      <w:pPr>
        <w:jc w:val="both"/>
        <w:rPr>
          <w:bCs/>
          <w:sz w:val="16"/>
          <w:szCs w:val="16"/>
          <w:lang w:val="cs-CZ"/>
        </w:rPr>
      </w:pPr>
    </w:p>
    <w:p w14:paraId="5C5E6A9C" w14:textId="188EFC7C" w:rsidR="004F5098" w:rsidRDefault="00602FAA" w:rsidP="001C1577">
      <w:pPr>
        <w:pStyle w:val="Akapitzlist"/>
        <w:numPr>
          <w:ilvl w:val="0"/>
          <w:numId w:val="30"/>
        </w:numPr>
        <w:jc w:val="both"/>
      </w:pPr>
      <w:bookmarkStart w:id="94" w:name="_Toc67292094"/>
      <w:bookmarkStart w:id="95" w:name="_Hlk67824211"/>
      <w:r w:rsidRPr="00A74568">
        <w:rPr>
          <w:b/>
          <w:bCs/>
        </w:rPr>
        <w:t>Wizja lokalna</w:t>
      </w:r>
      <w:bookmarkStart w:id="96" w:name="_Hlk67824164"/>
      <w:bookmarkEnd w:id="94"/>
      <w:r w:rsidR="00112408" w:rsidRPr="00A74568">
        <w:rPr>
          <w:b/>
          <w:bCs/>
        </w:rPr>
        <w:t>:</w:t>
      </w:r>
      <w:r w:rsidR="004F5098" w:rsidRPr="00A74568">
        <w:rPr>
          <w:b/>
          <w:bCs/>
        </w:rPr>
        <w:t xml:space="preserve"> </w:t>
      </w:r>
      <w:r w:rsidR="00A74568" w:rsidRPr="00A74568">
        <w:t>niewymagana</w:t>
      </w:r>
      <w:r w:rsidR="00A74568">
        <w:t xml:space="preserve">. </w:t>
      </w:r>
    </w:p>
    <w:p w14:paraId="0BE1522F" w14:textId="77777777" w:rsidR="00493547" w:rsidRPr="00DC68A7" w:rsidRDefault="00493547" w:rsidP="006E396F">
      <w:pPr>
        <w:jc w:val="both"/>
        <w:rPr>
          <w:rFonts w:eastAsia="Calibri"/>
          <w:sz w:val="16"/>
          <w:szCs w:val="16"/>
        </w:rPr>
      </w:pPr>
    </w:p>
    <w:p w14:paraId="4DA94710" w14:textId="12B4FD9B" w:rsidR="006E396F" w:rsidRPr="00DC68A7" w:rsidRDefault="00493547" w:rsidP="00DC68A7">
      <w:pPr>
        <w:spacing w:line="276" w:lineRule="auto"/>
        <w:jc w:val="both"/>
        <w:rPr>
          <w:rFonts w:eastAsia="Calibri"/>
          <w:sz w:val="24"/>
          <w:szCs w:val="24"/>
        </w:rPr>
      </w:pPr>
      <w:r w:rsidRPr="00DC68A7">
        <w:rPr>
          <w:sz w:val="24"/>
          <w:szCs w:val="24"/>
        </w:rPr>
        <w:t xml:space="preserve">Zamawiający umożliwia przed złożeniem oferty upoważnionym przedstawicielom Wykonawcy przeprowadzenie wizji lokalnej miejsc pracy, zapoznanie się z warunkami pracy. Przedmiotowa wizja może odbyć się na pisemny wniosek Wykonawcy. Termin i czas jej dokonania należy uzgodnić i potwierdzić z </w:t>
      </w:r>
      <w:r w:rsidR="00F24433" w:rsidRPr="00DC68A7">
        <w:rPr>
          <w:sz w:val="24"/>
          <w:szCs w:val="24"/>
        </w:rPr>
        <w:t>Panem Marek Przybycin</w:t>
      </w:r>
      <w:r w:rsidR="00DC68A7">
        <w:rPr>
          <w:sz w:val="24"/>
          <w:szCs w:val="24"/>
        </w:rPr>
        <w:t xml:space="preserve"> </w:t>
      </w:r>
      <w:r w:rsidR="00F24433" w:rsidRPr="00DC68A7">
        <w:rPr>
          <w:sz w:val="24"/>
          <w:szCs w:val="24"/>
        </w:rPr>
        <w:t>–</w:t>
      </w:r>
      <w:r w:rsidR="00DC68A7">
        <w:rPr>
          <w:sz w:val="24"/>
          <w:szCs w:val="24"/>
        </w:rPr>
        <w:t xml:space="preserve"> </w:t>
      </w:r>
      <w:r w:rsidR="00F24433" w:rsidRPr="00DC68A7">
        <w:rPr>
          <w:sz w:val="24"/>
          <w:szCs w:val="24"/>
        </w:rPr>
        <w:t xml:space="preserve">Sztygar oddziałowy Oddziału JMR Oddziału KWK Sośnica tel. (032) 717 82 80  email: </w:t>
      </w:r>
      <w:hyperlink r:id="rId12" w:history="1">
        <w:r w:rsidR="00DC68A7" w:rsidRPr="002F13EC">
          <w:rPr>
            <w:rStyle w:val="Hipercze"/>
            <w:sz w:val="24"/>
            <w:szCs w:val="24"/>
          </w:rPr>
          <w:t>m.przybycin@pgg.pl</w:t>
        </w:r>
      </w:hyperlink>
      <w:r w:rsidR="00DC68A7">
        <w:rPr>
          <w:b/>
          <w:bCs/>
          <w:sz w:val="24"/>
          <w:szCs w:val="24"/>
        </w:rPr>
        <w:t xml:space="preserve"> </w:t>
      </w:r>
    </w:p>
    <w:p w14:paraId="2D2CBC96" w14:textId="77777777" w:rsidR="00CC0EF2" w:rsidRPr="00A74568" w:rsidRDefault="00CC0EF2" w:rsidP="00A74568">
      <w:pPr>
        <w:pStyle w:val="StandardowyStandardowy10"/>
        <w:tabs>
          <w:tab w:val="left" w:pos="284"/>
        </w:tabs>
        <w:spacing w:line="276" w:lineRule="auto"/>
        <w:ind w:left="360"/>
        <w:rPr>
          <w:sz w:val="16"/>
          <w:szCs w:val="16"/>
        </w:rPr>
      </w:pPr>
    </w:p>
    <w:bookmarkEnd w:id="95"/>
    <w:p w14:paraId="7824B09E" w14:textId="5F126193" w:rsidR="00602FAA" w:rsidRPr="00E7097A" w:rsidRDefault="004B4DA7" w:rsidP="001C1577">
      <w:pPr>
        <w:pStyle w:val="Akapitzlist"/>
        <w:numPr>
          <w:ilvl w:val="0"/>
          <w:numId w:val="30"/>
        </w:numPr>
        <w:jc w:val="both"/>
        <w:rPr>
          <w:b/>
          <w:bCs/>
        </w:rPr>
      </w:pPr>
      <w:r w:rsidRPr="00E7097A">
        <w:rPr>
          <w:b/>
          <w:bCs/>
        </w:rPr>
        <w:t>Obowiązki Wykonawcy</w:t>
      </w:r>
      <w:r w:rsidR="00112408" w:rsidRPr="00E7097A">
        <w:rPr>
          <w:b/>
          <w:bCs/>
        </w:rPr>
        <w:t>:</w:t>
      </w:r>
      <w:r w:rsidR="0085080F" w:rsidRPr="00E7097A">
        <w:rPr>
          <w:b/>
          <w:bCs/>
        </w:rPr>
        <w:t xml:space="preserve"> </w:t>
      </w:r>
    </w:p>
    <w:p w14:paraId="6441C2CF" w14:textId="77777777" w:rsidR="0070082E" w:rsidRPr="00E7097A" w:rsidRDefault="0070082E" w:rsidP="0070082E">
      <w:pPr>
        <w:pStyle w:val="Akapitzlist"/>
        <w:jc w:val="both"/>
        <w:rPr>
          <w:b/>
          <w:bCs/>
          <w:sz w:val="10"/>
          <w:szCs w:val="10"/>
        </w:rPr>
      </w:pPr>
    </w:p>
    <w:p w14:paraId="39F5C938" w14:textId="77777777" w:rsidR="0070082E" w:rsidRPr="00E7097A" w:rsidRDefault="0070082E" w:rsidP="0070082E">
      <w:pPr>
        <w:widowControl w:val="0"/>
        <w:adjustRightInd w:val="0"/>
        <w:ind w:left="360"/>
        <w:jc w:val="both"/>
        <w:textAlignment w:val="baseline"/>
        <w:rPr>
          <w:b/>
          <w:bCs/>
          <w:sz w:val="24"/>
          <w:szCs w:val="24"/>
          <w:u w:val="single"/>
        </w:rPr>
      </w:pPr>
      <w:bookmarkStart w:id="97" w:name="_Hlk128036561"/>
      <w:r w:rsidRPr="00E7097A">
        <w:rPr>
          <w:b/>
          <w:bCs/>
          <w:sz w:val="24"/>
          <w:szCs w:val="24"/>
          <w:u w:val="single"/>
        </w:rPr>
        <w:t xml:space="preserve">Zakres remontu przenośnika kubełkowego obejmuje: </w:t>
      </w:r>
    </w:p>
    <w:p w14:paraId="01F043E8" w14:textId="77777777" w:rsidR="0070082E" w:rsidRPr="0070082E" w:rsidRDefault="0070082E" w:rsidP="0070082E">
      <w:pPr>
        <w:widowControl w:val="0"/>
        <w:adjustRightInd w:val="0"/>
        <w:ind w:left="360"/>
        <w:jc w:val="both"/>
        <w:textAlignment w:val="baseline"/>
        <w:rPr>
          <w:b/>
          <w:bCs/>
          <w:sz w:val="10"/>
          <w:szCs w:val="10"/>
        </w:rPr>
      </w:pPr>
    </w:p>
    <w:p w14:paraId="25353B2B" w14:textId="269AE518" w:rsidR="0070082E" w:rsidRPr="0070082E" w:rsidRDefault="0070082E" w:rsidP="009F7E29">
      <w:pPr>
        <w:widowControl w:val="0"/>
        <w:numPr>
          <w:ilvl w:val="0"/>
          <w:numId w:val="66"/>
        </w:numPr>
        <w:adjustRightInd w:val="0"/>
        <w:spacing w:after="160" w:line="278" w:lineRule="auto"/>
        <w:ind w:left="567"/>
        <w:contextualSpacing/>
        <w:jc w:val="both"/>
        <w:textAlignment w:val="baseline"/>
        <w:rPr>
          <w:sz w:val="24"/>
          <w:szCs w:val="24"/>
        </w:rPr>
      </w:pPr>
      <w:r w:rsidRPr="0070082E">
        <w:rPr>
          <w:sz w:val="24"/>
          <w:szCs w:val="24"/>
        </w:rPr>
        <w:t>Wykonanie i wymiana łańcucha kubełkowego (na łańcuchu zamontowanych jest 70 szt. kubełków odwadniających)</w:t>
      </w:r>
      <w:r>
        <w:rPr>
          <w:sz w:val="24"/>
          <w:szCs w:val="24"/>
        </w:rPr>
        <w:t xml:space="preserve">, </w:t>
      </w:r>
      <w:r w:rsidRPr="0070082E">
        <w:rPr>
          <w:sz w:val="24"/>
          <w:szCs w:val="24"/>
        </w:rPr>
        <w:t xml:space="preserve"> </w:t>
      </w:r>
    </w:p>
    <w:p w14:paraId="062BA196" w14:textId="5E547568" w:rsidR="0070082E" w:rsidRPr="0070082E" w:rsidRDefault="0070082E" w:rsidP="009F7E29">
      <w:pPr>
        <w:widowControl w:val="0"/>
        <w:numPr>
          <w:ilvl w:val="0"/>
          <w:numId w:val="66"/>
        </w:numPr>
        <w:adjustRightInd w:val="0"/>
        <w:spacing w:after="160" w:line="278" w:lineRule="auto"/>
        <w:ind w:left="567"/>
        <w:contextualSpacing/>
        <w:jc w:val="both"/>
        <w:textAlignment w:val="baseline"/>
        <w:rPr>
          <w:sz w:val="24"/>
          <w:szCs w:val="24"/>
        </w:rPr>
      </w:pPr>
      <w:r w:rsidRPr="0070082E">
        <w:rPr>
          <w:sz w:val="24"/>
          <w:szCs w:val="24"/>
        </w:rPr>
        <w:t>Wymiana uszkodzonych prowadnic ślizgów – kątownik 90x90x14- 50mb, mat. Stal ST3S,</w:t>
      </w:r>
    </w:p>
    <w:p w14:paraId="52E2BD79" w14:textId="77777777" w:rsidR="0070082E" w:rsidRPr="0070082E" w:rsidRDefault="0070082E" w:rsidP="009F7E29">
      <w:pPr>
        <w:widowControl w:val="0"/>
        <w:numPr>
          <w:ilvl w:val="0"/>
          <w:numId w:val="66"/>
        </w:numPr>
        <w:adjustRightInd w:val="0"/>
        <w:spacing w:after="160" w:line="278" w:lineRule="auto"/>
        <w:ind w:left="567"/>
        <w:contextualSpacing/>
        <w:jc w:val="both"/>
        <w:textAlignment w:val="baseline"/>
        <w:rPr>
          <w:sz w:val="24"/>
          <w:szCs w:val="24"/>
        </w:rPr>
      </w:pPr>
      <w:r w:rsidRPr="0070082E">
        <w:rPr>
          <w:sz w:val="24"/>
          <w:szCs w:val="24"/>
        </w:rPr>
        <w:t>Wymiana ślizgów górnych – płaskownik 120x20 - 40mb, mat. trudnościeralny nie gorszy niż  HTK-700,</w:t>
      </w:r>
    </w:p>
    <w:p w14:paraId="5F8BBDD2" w14:textId="77777777" w:rsidR="0070082E" w:rsidRPr="0070082E" w:rsidRDefault="0070082E" w:rsidP="009F7E29">
      <w:pPr>
        <w:widowControl w:val="0"/>
        <w:numPr>
          <w:ilvl w:val="0"/>
          <w:numId w:val="66"/>
        </w:numPr>
        <w:adjustRightInd w:val="0"/>
        <w:spacing w:after="160" w:line="278" w:lineRule="auto"/>
        <w:ind w:left="567"/>
        <w:contextualSpacing/>
        <w:jc w:val="both"/>
        <w:textAlignment w:val="baseline"/>
        <w:rPr>
          <w:sz w:val="24"/>
          <w:szCs w:val="24"/>
        </w:rPr>
      </w:pPr>
      <w:r w:rsidRPr="0070082E">
        <w:rPr>
          <w:sz w:val="24"/>
          <w:szCs w:val="24"/>
        </w:rPr>
        <w:t>Wymiana ślizgów dolnych –płaskownik 100x20 - 40mb, mat. Trudnościeralny, nie gorszy HTK-700,</w:t>
      </w:r>
    </w:p>
    <w:p w14:paraId="0EFE0C97" w14:textId="7969DEA3" w:rsidR="0070082E" w:rsidRPr="0070082E" w:rsidRDefault="0070082E" w:rsidP="009F7E29">
      <w:pPr>
        <w:widowControl w:val="0"/>
        <w:numPr>
          <w:ilvl w:val="0"/>
          <w:numId w:val="66"/>
        </w:numPr>
        <w:adjustRightInd w:val="0"/>
        <w:spacing w:after="160" w:line="278" w:lineRule="auto"/>
        <w:ind w:left="567"/>
        <w:contextualSpacing/>
        <w:jc w:val="both"/>
        <w:textAlignment w:val="baseline"/>
        <w:rPr>
          <w:sz w:val="24"/>
          <w:szCs w:val="24"/>
        </w:rPr>
      </w:pPr>
      <w:r w:rsidRPr="0070082E">
        <w:rPr>
          <w:sz w:val="24"/>
          <w:szCs w:val="24"/>
        </w:rPr>
        <w:t xml:space="preserve">Wymian ślizgów bocznych - płaskownik 60x10 - 80mb, mat. Trudnościeralny </w:t>
      </w:r>
      <w:bookmarkStart w:id="98" w:name="_Hlk207878942"/>
      <w:r w:rsidRPr="0070082E">
        <w:rPr>
          <w:sz w:val="24"/>
          <w:szCs w:val="24"/>
        </w:rPr>
        <w:t>(nie gorszy niż HTK-700),</w:t>
      </w:r>
      <w:bookmarkEnd w:id="98"/>
    </w:p>
    <w:p w14:paraId="4335B487" w14:textId="77777777" w:rsidR="0070082E" w:rsidRPr="0070082E" w:rsidRDefault="0070082E" w:rsidP="009F7E29">
      <w:pPr>
        <w:widowControl w:val="0"/>
        <w:numPr>
          <w:ilvl w:val="0"/>
          <w:numId w:val="66"/>
        </w:numPr>
        <w:adjustRightInd w:val="0"/>
        <w:spacing w:after="160" w:line="278" w:lineRule="auto"/>
        <w:ind w:left="567"/>
        <w:contextualSpacing/>
        <w:jc w:val="both"/>
        <w:textAlignment w:val="baseline"/>
        <w:rPr>
          <w:sz w:val="24"/>
          <w:szCs w:val="24"/>
        </w:rPr>
      </w:pPr>
      <w:r w:rsidRPr="0070082E">
        <w:rPr>
          <w:sz w:val="24"/>
          <w:szCs w:val="24"/>
        </w:rPr>
        <w:t>Wymiana napinacza  łańcucha napędowego,</w:t>
      </w:r>
    </w:p>
    <w:p w14:paraId="7E5B774E" w14:textId="77777777" w:rsidR="0070082E" w:rsidRPr="0070082E" w:rsidRDefault="0070082E" w:rsidP="009F7E29">
      <w:pPr>
        <w:widowControl w:val="0"/>
        <w:numPr>
          <w:ilvl w:val="0"/>
          <w:numId w:val="66"/>
        </w:numPr>
        <w:adjustRightInd w:val="0"/>
        <w:spacing w:after="160" w:line="278" w:lineRule="auto"/>
        <w:ind w:left="567"/>
        <w:contextualSpacing/>
        <w:jc w:val="both"/>
        <w:textAlignment w:val="baseline"/>
        <w:rPr>
          <w:sz w:val="24"/>
          <w:szCs w:val="24"/>
        </w:rPr>
      </w:pPr>
      <w:r w:rsidRPr="0070082E">
        <w:rPr>
          <w:sz w:val="24"/>
          <w:szCs w:val="24"/>
        </w:rPr>
        <w:t>Regeneracja przez napawanie  gwiazdy napędowej,</w:t>
      </w:r>
    </w:p>
    <w:p w14:paraId="15FCEA7E" w14:textId="77777777" w:rsidR="0070082E" w:rsidRPr="0070082E" w:rsidRDefault="0070082E" w:rsidP="009F7E29">
      <w:pPr>
        <w:widowControl w:val="0"/>
        <w:numPr>
          <w:ilvl w:val="0"/>
          <w:numId w:val="66"/>
        </w:numPr>
        <w:adjustRightInd w:val="0"/>
        <w:spacing w:after="160" w:line="278" w:lineRule="auto"/>
        <w:ind w:left="567"/>
        <w:contextualSpacing/>
        <w:jc w:val="both"/>
        <w:textAlignment w:val="baseline"/>
        <w:rPr>
          <w:sz w:val="24"/>
          <w:szCs w:val="24"/>
        </w:rPr>
      </w:pPr>
      <w:r w:rsidRPr="0070082E">
        <w:rPr>
          <w:sz w:val="24"/>
          <w:szCs w:val="24"/>
        </w:rPr>
        <w:t>Regeneracja  przez napawanie łubków gwiazdy zwrotnej,</w:t>
      </w:r>
    </w:p>
    <w:p w14:paraId="22BCA0B1" w14:textId="77777777" w:rsidR="0070082E" w:rsidRPr="0070082E" w:rsidRDefault="0070082E" w:rsidP="009F7E29">
      <w:pPr>
        <w:widowControl w:val="0"/>
        <w:numPr>
          <w:ilvl w:val="0"/>
          <w:numId w:val="66"/>
        </w:numPr>
        <w:adjustRightInd w:val="0"/>
        <w:spacing w:after="160" w:line="278" w:lineRule="auto"/>
        <w:ind w:left="567" w:hanging="357"/>
        <w:contextualSpacing/>
        <w:jc w:val="both"/>
        <w:textAlignment w:val="baseline"/>
        <w:rPr>
          <w:sz w:val="24"/>
          <w:szCs w:val="24"/>
        </w:rPr>
      </w:pPr>
      <w:r w:rsidRPr="0070082E">
        <w:rPr>
          <w:sz w:val="24"/>
          <w:szCs w:val="24"/>
        </w:rPr>
        <w:t xml:space="preserve">Zabudowa blach ślizgowych (typu </w:t>
      </w:r>
      <w:proofErr w:type="spellStart"/>
      <w:r w:rsidRPr="0070082E">
        <w:rPr>
          <w:sz w:val="24"/>
          <w:szCs w:val="24"/>
        </w:rPr>
        <w:t>Hardox</w:t>
      </w:r>
      <w:proofErr w:type="spellEnd"/>
      <w:r w:rsidRPr="0070082E">
        <w:rPr>
          <w:sz w:val="24"/>
          <w:szCs w:val="24"/>
        </w:rPr>
        <w:t>) w zesypie odpadów z przenośnika kubełkowego na przenośnik taśmowy.</w:t>
      </w:r>
    </w:p>
    <w:p w14:paraId="396D73A1" w14:textId="6512C980" w:rsidR="0070082E" w:rsidRDefault="0070082E" w:rsidP="0070082E">
      <w:pPr>
        <w:widowControl w:val="0"/>
        <w:tabs>
          <w:tab w:val="left" w:pos="567"/>
        </w:tabs>
        <w:adjustRightInd w:val="0"/>
        <w:jc w:val="both"/>
        <w:textAlignment w:val="baseline"/>
        <w:rPr>
          <w:bCs/>
          <w:sz w:val="24"/>
          <w:szCs w:val="24"/>
        </w:rPr>
      </w:pPr>
      <w:r w:rsidRPr="0070082E">
        <w:rPr>
          <w:bCs/>
          <w:sz w:val="24"/>
          <w:szCs w:val="24"/>
        </w:rPr>
        <w:t>Wszystkie ślizgi wykonane są z materiału trudnościeralnego ( nie gorszy niż HTK-700),</w:t>
      </w:r>
      <w:r>
        <w:rPr>
          <w:bCs/>
          <w:sz w:val="24"/>
          <w:szCs w:val="24"/>
        </w:rPr>
        <w:t xml:space="preserve"> </w:t>
      </w:r>
      <w:r w:rsidRPr="0070082E">
        <w:rPr>
          <w:bCs/>
          <w:sz w:val="24"/>
          <w:szCs w:val="24"/>
        </w:rPr>
        <w:t>łubki i sworznie utwardzane powierzchniowo.</w:t>
      </w:r>
      <w:r>
        <w:rPr>
          <w:bCs/>
          <w:sz w:val="24"/>
          <w:szCs w:val="24"/>
        </w:rPr>
        <w:t xml:space="preserve"> </w:t>
      </w:r>
    </w:p>
    <w:p w14:paraId="6BEE67C9" w14:textId="77777777" w:rsidR="0070082E" w:rsidRPr="0070082E" w:rsidRDefault="0070082E" w:rsidP="0070082E">
      <w:pPr>
        <w:widowControl w:val="0"/>
        <w:tabs>
          <w:tab w:val="left" w:pos="567"/>
        </w:tabs>
        <w:adjustRightInd w:val="0"/>
        <w:jc w:val="both"/>
        <w:textAlignment w:val="baseline"/>
        <w:rPr>
          <w:bCs/>
          <w:sz w:val="16"/>
          <w:szCs w:val="16"/>
        </w:rPr>
      </w:pPr>
    </w:p>
    <w:p w14:paraId="36F9AC59" w14:textId="46931BD5" w:rsidR="0070082E" w:rsidRDefault="0070082E" w:rsidP="0070082E">
      <w:pPr>
        <w:widowControl w:val="0"/>
        <w:tabs>
          <w:tab w:val="left" w:pos="284"/>
        </w:tabs>
        <w:adjustRightInd w:val="0"/>
        <w:jc w:val="both"/>
        <w:textAlignment w:val="baseline"/>
        <w:rPr>
          <w:b/>
          <w:bCs/>
          <w:sz w:val="24"/>
          <w:szCs w:val="24"/>
          <w:u w:val="single"/>
        </w:rPr>
      </w:pPr>
      <w:r w:rsidRPr="0070082E">
        <w:rPr>
          <w:b/>
          <w:bCs/>
          <w:sz w:val="24"/>
          <w:szCs w:val="24"/>
          <w:u w:val="single"/>
        </w:rPr>
        <w:t>Parametry  i dane techniczne przenośnika kubełkowego:</w:t>
      </w:r>
      <w:r>
        <w:rPr>
          <w:b/>
          <w:bCs/>
          <w:sz w:val="24"/>
          <w:szCs w:val="24"/>
          <w:u w:val="single"/>
        </w:rPr>
        <w:t xml:space="preserve"> </w:t>
      </w:r>
    </w:p>
    <w:p w14:paraId="4A3F4BEB" w14:textId="77777777" w:rsidR="0070082E" w:rsidRPr="0070082E" w:rsidRDefault="0070082E" w:rsidP="0070082E">
      <w:pPr>
        <w:widowControl w:val="0"/>
        <w:tabs>
          <w:tab w:val="left" w:pos="284"/>
        </w:tabs>
        <w:adjustRightInd w:val="0"/>
        <w:jc w:val="both"/>
        <w:textAlignment w:val="baseline"/>
        <w:rPr>
          <w:b/>
          <w:bCs/>
          <w:sz w:val="16"/>
          <w:szCs w:val="16"/>
        </w:rPr>
      </w:pPr>
    </w:p>
    <w:p w14:paraId="2355A967" w14:textId="77777777" w:rsidR="0070082E" w:rsidRPr="001C1577" w:rsidRDefault="0070082E" w:rsidP="009F7E29">
      <w:pPr>
        <w:pStyle w:val="Akapitzlist"/>
        <w:widowControl w:val="0"/>
        <w:numPr>
          <w:ilvl w:val="0"/>
          <w:numId w:val="67"/>
        </w:numPr>
        <w:adjustRightInd w:val="0"/>
        <w:jc w:val="both"/>
        <w:textAlignment w:val="baseline"/>
        <w:rPr>
          <w:u w:val="single"/>
        </w:rPr>
      </w:pPr>
      <w:r w:rsidRPr="001C1577">
        <w:t>Wielkość przenośnika B – 1000 mm.</w:t>
      </w:r>
    </w:p>
    <w:p w14:paraId="28508A71" w14:textId="27B9B0AD" w:rsidR="0070082E" w:rsidRPr="001C1577" w:rsidRDefault="0070082E" w:rsidP="009F7E29">
      <w:pPr>
        <w:pStyle w:val="Akapitzlist"/>
        <w:widowControl w:val="0"/>
        <w:numPr>
          <w:ilvl w:val="0"/>
          <w:numId w:val="67"/>
        </w:numPr>
        <w:adjustRightInd w:val="0"/>
        <w:jc w:val="both"/>
        <w:textAlignment w:val="baseline"/>
      </w:pPr>
      <w:r w:rsidRPr="001C1577">
        <w:t>Długość L – 16 000 mm mierzona od osi gwiazdy napędowej do osi bębna zwrotnego.</w:t>
      </w:r>
    </w:p>
    <w:p w14:paraId="34DBE978" w14:textId="77777777" w:rsidR="0070082E" w:rsidRPr="001C1577" w:rsidRDefault="0070082E" w:rsidP="009F7E29">
      <w:pPr>
        <w:pStyle w:val="Akapitzlist"/>
        <w:widowControl w:val="0"/>
        <w:numPr>
          <w:ilvl w:val="0"/>
          <w:numId w:val="67"/>
        </w:numPr>
        <w:adjustRightInd w:val="0"/>
        <w:jc w:val="both"/>
        <w:textAlignment w:val="baseline"/>
      </w:pPr>
      <w:r w:rsidRPr="001C1577">
        <w:t>Wydajność ≈ 200 t/h.</w:t>
      </w:r>
    </w:p>
    <w:p w14:paraId="739860F4" w14:textId="77777777" w:rsidR="0070082E" w:rsidRPr="001C1577" w:rsidRDefault="0070082E" w:rsidP="009F7E29">
      <w:pPr>
        <w:pStyle w:val="Akapitzlist"/>
        <w:widowControl w:val="0"/>
        <w:numPr>
          <w:ilvl w:val="0"/>
          <w:numId w:val="67"/>
        </w:numPr>
        <w:adjustRightInd w:val="0"/>
        <w:jc w:val="both"/>
        <w:textAlignment w:val="baseline"/>
      </w:pPr>
      <w:r w:rsidRPr="001C1577">
        <w:t>Materiał transportowany – przerost,</w:t>
      </w:r>
    </w:p>
    <w:p w14:paraId="37CC71F8" w14:textId="77777777" w:rsidR="0070082E" w:rsidRPr="001C1577" w:rsidRDefault="0070082E" w:rsidP="009F7E29">
      <w:pPr>
        <w:pStyle w:val="Akapitzlist"/>
        <w:widowControl w:val="0"/>
        <w:numPr>
          <w:ilvl w:val="0"/>
          <w:numId w:val="67"/>
        </w:numPr>
        <w:adjustRightInd w:val="0"/>
        <w:jc w:val="both"/>
        <w:textAlignment w:val="baseline"/>
      </w:pPr>
      <w:r w:rsidRPr="001C1577">
        <w:t>Wielkość ziaren od 0 – 25 mm.</w:t>
      </w:r>
    </w:p>
    <w:p w14:paraId="393CFE5A" w14:textId="77777777" w:rsidR="0070082E" w:rsidRPr="001C1577" w:rsidRDefault="0070082E" w:rsidP="009F7E29">
      <w:pPr>
        <w:pStyle w:val="Akapitzlist"/>
        <w:widowControl w:val="0"/>
        <w:numPr>
          <w:ilvl w:val="0"/>
          <w:numId w:val="67"/>
        </w:numPr>
        <w:adjustRightInd w:val="0"/>
        <w:jc w:val="both"/>
        <w:textAlignment w:val="baseline"/>
      </w:pPr>
      <w:r w:rsidRPr="001C1577">
        <w:t>Kąt nachylenia przenośnika 68</w:t>
      </w:r>
      <w:r w:rsidRPr="001C1577">
        <w:rPr>
          <w:vertAlign w:val="superscript"/>
        </w:rPr>
        <w:t>0</w:t>
      </w:r>
      <w:r w:rsidRPr="001C1577">
        <w:t>.</w:t>
      </w:r>
    </w:p>
    <w:p w14:paraId="73F69291" w14:textId="77777777" w:rsidR="0070082E" w:rsidRPr="001C1577" w:rsidRDefault="0070082E" w:rsidP="009F7E29">
      <w:pPr>
        <w:pStyle w:val="Akapitzlist"/>
        <w:widowControl w:val="0"/>
        <w:numPr>
          <w:ilvl w:val="0"/>
          <w:numId w:val="67"/>
        </w:numPr>
        <w:adjustRightInd w:val="0"/>
        <w:jc w:val="both"/>
        <w:textAlignment w:val="baseline"/>
      </w:pPr>
      <w:r w:rsidRPr="001C1577">
        <w:t>Pojemność kubełka –120 dcm</w:t>
      </w:r>
      <w:r w:rsidRPr="001C1577">
        <w:rPr>
          <w:vertAlign w:val="superscript"/>
        </w:rPr>
        <w:t>3</w:t>
      </w:r>
    </w:p>
    <w:p w14:paraId="5561B6A4" w14:textId="77777777" w:rsidR="0070082E" w:rsidRPr="001C1577" w:rsidRDefault="0070082E" w:rsidP="009F7E29">
      <w:pPr>
        <w:pStyle w:val="Akapitzlist"/>
        <w:widowControl w:val="0"/>
        <w:numPr>
          <w:ilvl w:val="0"/>
          <w:numId w:val="67"/>
        </w:numPr>
        <w:adjustRightInd w:val="0"/>
        <w:jc w:val="both"/>
        <w:textAlignment w:val="baseline"/>
      </w:pPr>
      <w:r w:rsidRPr="001C1577">
        <w:t>Sito odwadniające kubła wykonane z materiału nierdzewnego,</w:t>
      </w:r>
    </w:p>
    <w:p w14:paraId="20A8960F" w14:textId="15146B2B" w:rsidR="0070082E" w:rsidRPr="001C1577" w:rsidRDefault="0070082E" w:rsidP="009F7E29">
      <w:pPr>
        <w:pStyle w:val="Akapitzlist"/>
        <w:widowControl w:val="0"/>
        <w:numPr>
          <w:ilvl w:val="0"/>
          <w:numId w:val="67"/>
        </w:numPr>
        <w:adjustRightInd w:val="0"/>
        <w:jc w:val="both"/>
        <w:textAlignment w:val="baseline"/>
      </w:pPr>
      <w:r w:rsidRPr="001C1577">
        <w:t xml:space="preserve">Łubki łańcucha kubełkowego wykonane z materiału 40H o grubości g – 25  </w:t>
      </w:r>
      <w:r w:rsidR="003022D1">
        <w:br/>
      </w:r>
      <w:r w:rsidRPr="001C1577">
        <w:t xml:space="preserve">i szerokości s – 90, sworzeń </w:t>
      </w:r>
      <w:r w:rsidRPr="0070082E">
        <w:sym w:font="Symbol" w:char="F0C6"/>
      </w:r>
      <w:r w:rsidRPr="001C1577">
        <w:t>40 mm, łubki i sworznie utwardzane powierzchniowo.</w:t>
      </w:r>
    </w:p>
    <w:p w14:paraId="7E91872D" w14:textId="77777777" w:rsidR="0070082E" w:rsidRPr="001C1577" w:rsidRDefault="0070082E" w:rsidP="009F7E29">
      <w:pPr>
        <w:pStyle w:val="Akapitzlist"/>
        <w:widowControl w:val="0"/>
        <w:numPr>
          <w:ilvl w:val="0"/>
          <w:numId w:val="67"/>
        </w:numPr>
        <w:adjustRightInd w:val="0"/>
        <w:jc w:val="both"/>
        <w:textAlignment w:val="baseline"/>
      </w:pPr>
      <w:r w:rsidRPr="001C1577">
        <w:t>Silnik napędu przenośnika o mocy 22 kW, obroty 970min-1, napięcie 500V.</w:t>
      </w:r>
    </w:p>
    <w:p w14:paraId="2FFBBF5C" w14:textId="77777777" w:rsidR="0070082E" w:rsidRPr="001C1577" w:rsidRDefault="0070082E" w:rsidP="009F7E29">
      <w:pPr>
        <w:pStyle w:val="Akapitzlist"/>
        <w:widowControl w:val="0"/>
        <w:numPr>
          <w:ilvl w:val="0"/>
          <w:numId w:val="67"/>
        </w:numPr>
        <w:adjustRightInd w:val="0"/>
        <w:jc w:val="both"/>
        <w:textAlignment w:val="baseline"/>
      </w:pPr>
      <w:r w:rsidRPr="001C1577">
        <w:t>Łożyska gwiazdy napędowej 22 326.</w:t>
      </w:r>
    </w:p>
    <w:p w14:paraId="67E9098E" w14:textId="77777777" w:rsidR="0070082E" w:rsidRPr="001C1577" w:rsidRDefault="0070082E" w:rsidP="009F7E29">
      <w:pPr>
        <w:pStyle w:val="Akapitzlist"/>
        <w:widowControl w:val="0"/>
        <w:numPr>
          <w:ilvl w:val="0"/>
          <w:numId w:val="67"/>
        </w:numPr>
        <w:adjustRightInd w:val="0"/>
        <w:jc w:val="both"/>
        <w:textAlignment w:val="baseline"/>
      </w:pPr>
      <w:r w:rsidRPr="001C1577">
        <w:t>Przekładnia mechaniczna WD – 650, i=40,2</w:t>
      </w:r>
    </w:p>
    <w:p w14:paraId="72208452" w14:textId="77777777" w:rsidR="0070082E" w:rsidRPr="001C1577" w:rsidRDefault="0070082E" w:rsidP="009F7E29">
      <w:pPr>
        <w:pStyle w:val="Akapitzlist"/>
        <w:widowControl w:val="0"/>
        <w:numPr>
          <w:ilvl w:val="0"/>
          <w:numId w:val="67"/>
        </w:numPr>
        <w:adjustRightInd w:val="0"/>
        <w:jc w:val="both"/>
        <w:textAlignment w:val="baseline"/>
      </w:pPr>
      <w:r w:rsidRPr="001C1577">
        <w:t>Przekładnia kół łańcuchowych:</w:t>
      </w:r>
    </w:p>
    <w:p w14:paraId="648121AB" w14:textId="77777777" w:rsidR="0070082E" w:rsidRPr="0070082E" w:rsidRDefault="0070082E" w:rsidP="009F7E29">
      <w:pPr>
        <w:widowControl w:val="0"/>
        <w:numPr>
          <w:ilvl w:val="1"/>
          <w:numId w:val="65"/>
        </w:numPr>
        <w:tabs>
          <w:tab w:val="clear" w:pos="1506"/>
        </w:tabs>
        <w:adjustRightInd w:val="0"/>
        <w:ind w:left="1134" w:hanging="283"/>
        <w:jc w:val="both"/>
        <w:textAlignment w:val="baseline"/>
        <w:rPr>
          <w:sz w:val="24"/>
          <w:szCs w:val="24"/>
        </w:rPr>
      </w:pPr>
      <w:r w:rsidRPr="0070082E">
        <w:rPr>
          <w:sz w:val="24"/>
          <w:szCs w:val="24"/>
        </w:rPr>
        <w:t>koła łańcuchowe trzyrzędowe o podziałce 2</w:t>
      </w:r>
      <w:r w:rsidRPr="0070082E">
        <w:rPr>
          <w:sz w:val="24"/>
          <w:szCs w:val="24"/>
          <w:vertAlign w:val="superscript"/>
        </w:rPr>
        <w:t>//</w:t>
      </w:r>
      <w:r w:rsidRPr="0070082E">
        <w:rPr>
          <w:sz w:val="24"/>
          <w:szCs w:val="24"/>
        </w:rPr>
        <w:t>,</w:t>
      </w:r>
    </w:p>
    <w:p w14:paraId="48F57BE8" w14:textId="77777777" w:rsidR="0070082E" w:rsidRPr="0070082E" w:rsidRDefault="0070082E" w:rsidP="009F7E29">
      <w:pPr>
        <w:widowControl w:val="0"/>
        <w:numPr>
          <w:ilvl w:val="1"/>
          <w:numId w:val="65"/>
        </w:numPr>
        <w:tabs>
          <w:tab w:val="clear" w:pos="1506"/>
        </w:tabs>
        <w:adjustRightInd w:val="0"/>
        <w:ind w:left="1134" w:hanging="283"/>
        <w:jc w:val="both"/>
        <w:textAlignment w:val="baseline"/>
        <w:rPr>
          <w:sz w:val="24"/>
          <w:szCs w:val="24"/>
        </w:rPr>
      </w:pPr>
      <w:r w:rsidRPr="0070082E">
        <w:rPr>
          <w:sz w:val="24"/>
          <w:szCs w:val="24"/>
        </w:rPr>
        <w:t>ilość zębów na przekładni z1 = 18,</w:t>
      </w:r>
    </w:p>
    <w:p w14:paraId="0C9F4482" w14:textId="5C00B5B9" w:rsidR="0070082E" w:rsidRDefault="0070082E" w:rsidP="009F7E29">
      <w:pPr>
        <w:widowControl w:val="0"/>
        <w:numPr>
          <w:ilvl w:val="1"/>
          <w:numId w:val="65"/>
        </w:numPr>
        <w:tabs>
          <w:tab w:val="clear" w:pos="1506"/>
        </w:tabs>
        <w:adjustRightInd w:val="0"/>
        <w:ind w:left="1134" w:hanging="283"/>
        <w:jc w:val="both"/>
        <w:textAlignment w:val="baseline"/>
        <w:rPr>
          <w:sz w:val="24"/>
          <w:szCs w:val="24"/>
        </w:rPr>
      </w:pPr>
      <w:r w:rsidRPr="0070082E">
        <w:rPr>
          <w:sz w:val="24"/>
          <w:szCs w:val="24"/>
        </w:rPr>
        <w:lastRenderedPageBreak/>
        <w:t>ilość zębów na gwieździe napędowej z2 = 74.</w:t>
      </w:r>
      <w:r w:rsidR="001C1577">
        <w:rPr>
          <w:sz w:val="24"/>
          <w:szCs w:val="24"/>
        </w:rPr>
        <w:t xml:space="preserve"> </w:t>
      </w:r>
    </w:p>
    <w:p w14:paraId="76576BC9" w14:textId="71DCDCA6" w:rsidR="0070082E" w:rsidRPr="0070082E" w:rsidRDefault="0070082E" w:rsidP="009F7E29">
      <w:pPr>
        <w:pStyle w:val="Akapitzlist"/>
        <w:widowControl w:val="0"/>
        <w:numPr>
          <w:ilvl w:val="0"/>
          <w:numId w:val="67"/>
        </w:numPr>
        <w:adjustRightInd w:val="0"/>
        <w:jc w:val="both"/>
        <w:textAlignment w:val="baseline"/>
      </w:pPr>
      <w:r w:rsidRPr="0070082E">
        <w:t>Kompletne urządzenie napinające</w:t>
      </w:r>
      <w:r w:rsidR="001C1577">
        <w:t xml:space="preserve">, </w:t>
      </w:r>
      <w:r w:rsidRPr="0070082E">
        <w:t>(w tym silnik elektryczny o mocy 2,2 kW, obroty 950min-1, napięcie 500V),</w:t>
      </w:r>
    </w:p>
    <w:p w14:paraId="12CEEDE4" w14:textId="77777777" w:rsidR="0070082E" w:rsidRPr="0070082E" w:rsidRDefault="0070082E" w:rsidP="009F7E29">
      <w:pPr>
        <w:pStyle w:val="Akapitzlist"/>
        <w:widowControl w:val="0"/>
        <w:numPr>
          <w:ilvl w:val="0"/>
          <w:numId w:val="67"/>
        </w:numPr>
        <w:adjustRightInd w:val="0"/>
        <w:jc w:val="both"/>
        <w:textAlignment w:val="baseline"/>
      </w:pPr>
      <w:r w:rsidRPr="0070082E">
        <w:t>Szyb przenośnika wykonany w elementach:</w:t>
      </w:r>
    </w:p>
    <w:p w14:paraId="2788FEA6" w14:textId="77777777" w:rsidR="0070082E" w:rsidRPr="0070082E" w:rsidRDefault="0070082E" w:rsidP="009F7E29">
      <w:pPr>
        <w:widowControl w:val="0"/>
        <w:numPr>
          <w:ilvl w:val="1"/>
          <w:numId w:val="68"/>
        </w:numPr>
        <w:adjustRightInd w:val="0"/>
        <w:spacing w:line="278" w:lineRule="auto"/>
        <w:ind w:left="1502" w:hanging="357"/>
        <w:jc w:val="both"/>
        <w:textAlignment w:val="baseline"/>
        <w:rPr>
          <w:sz w:val="24"/>
          <w:szCs w:val="24"/>
        </w:rPr>
      </w:pPr>
      <w:r w:rsidRPr="0070082E">
        <w:rPr>
          <w:sz w:val="24"/>
          <w:szCs w:val="24"/>
        </w:rPr>
        <w:t>człon zamknięty L = 2000 - 5 szt.</w:t>
      </w:r>
    </w:p>
    <w:p w14:paraId="4D9DF055" w14:textId="77777777" w:rsidR="0070082E" w:rsidRPr="0070082E" w:rsidRDefault="0070082E" w:rsidP="009F7E29">
      <w:pPr>
        <w:widowControl w:val="0"/>
        <w:numPr>
          <w:ilvl w:val="1"/>
          <w:numId w:val="68"/>
        </w:numPr>
        <w:adjustRightInd w:val="0"/>
        <w:spacing w:line="278" w:lineRule="auto"/>
        <w:ind w:left="1502" w:hanging="357"/>
        <w:jc w:val="both"/>
        <w:textAlignment w:val="baseline"/>
        <w:rPr>
          <w:sz w:val="24"/>
          <w:szCs w:val="24"/>
        </w:rPr>
      </w:pPr>
      <w:r w:rsidRPr="0070082E">
        <w:rPr>
          <w:sz w:val="24"/>
          <w:szCs w:val="24"/>
        </w:rPr>
        <w:t>człon otwarty L = 2000 – 1szt.</w:t>
      </w:r>
    </w:p>
    <w:p w14:paraId="3F19D867" w14:textId="77777777" w:rsidR="0070082E" w:rsidRPr="0070082E" w:rsidRDefault="0070082E" w:rsidP="009F7E29">
      <w:pPr>
        <w:widowControl w:val="0"/>
        <w:numPr>
          <w:ilvl w:val="1"/>
          <w:numId w:val="68"/>
        </w:numPr>
        <w:adjustRightInd w:val="0"/>
        <w:spacing w:line="278" w:lineRule="auto"/>
        <w:ind w:left="1502" w:hanging="357"/>
        <w:jc w:val="both"/>
        <w:textAlignment w:val="baseline"/>
        <w:rPr>
          <w:sz w:val="24"/>
          <w:szCs w:val="24"/>
        </w:rPr>
      </w:pPr>
      <w:r w:rsidRPr="0070082E">
        <w:rPr>
          <w:sz w:val="24"/>
          <w:szCs w:val="24"/>
        </w:rPr>
        <w:t xml:space="preserve">człon końcowy górny L = 2500 – 1 szt. wraz z urządzeniem napinającym człony  kubełkowe, </w:t>
      </w:r>
    </w:p>
    <w:p w14:paraId="5D8FB3FE" w14:textId="77777777" w:rsidR="0070082E" w:rsidRPr="0070082E" w:rsidRDefault="0070082E" w:rsidP="009F7E29">
      <w:pPr>
        <w:widowControl w:val="0"/>
        <w:numPr>
          <w:ilvl w:val="1"/>
          <w:numId w:val="68"/>
        </w:numPr>
        <w:adjustRightInd w:val="0"/>
        <w:spacing w:line="278" w:lineRule="auto"/>
        <w:ind w:left="1502" w:hanging="357"/>
        <w:jc w:val="both"/>
        <w:textAlignment w:val="baseline"/>
        <w:rPr>
          <w:sz w:val="24"/>
          <w:szCs w:val="24"/>
        </w:rPr>
      </w:pPr>
      <w:r w:rsidRPr="0070082E">
        <w:rPr>
          <w:sz w:val="24"/>
          <w:szCs w:val="24"/>
        </w:rPr>
        <w:t xml:space="preserve">stacja zwrotna L = 1500 – 1 szt. </w:t>
      </w:r>
    </w:p>
    <w:p w14:paraId="6CF90989" w14:textId="77777777" w:rsidR="0070082E" w:rsidRPr="0070082E" w:rsidRDefault="0070082E" w:rsidP="009F7E29">
      <w:pPr>
        <w:pStyle w:val="Akapitzlist"/>
        <w:widowControl w:val="0"/>
        <w:numPr>
          <w:ilvl w:val="0"/>
          <w:numId w:val="67"/>
        </w:numPr>
        <w:adjustRightInd w:val="0"/>
        <w:jc w:val="both"/>
        <w:textAlignment w:val="baseline"/>
      </w:pPr>
      <w:r w:rsidRPr="0070082E">
        <w:t>Gwiazda napędowa i zwrotna,</w:t>
      </w:r>
    </w:p>
    <w:p w14:paraId="28EFCD0C" w14:textId="1D963D48" w:rsidR="0070082E" w:rsidRPr="0070082E" w:rsidRDefault="0070082E" w:rsidP="009F7E29">
      <w:pPr>
        <w:pStyle w:val="Akapitzlist"/>
        <w:widowControl w:val="0"/>
        <w:numPr>
          <w:ilvl w:val="0"/>
          <w:numId w:val="67"/>
        </w:numPr>
        <w:adjustRightInd w:val="0"/>
        <w:jc w:val="both"/>
        <w:textAlignment w:val="baseline"/>
      </w:pPr>
      <w:r w:rsidRPr="0070082E">
        <w:t>Podnośnik wyposażony w osłony zgodnie z obowiązującymi przepisami (PN-G-46615).</w:t>
      </w:r>
    </w:p>
    <w:p w14:paraId="129A1E01" w14:textId="7B699C18" w:rsidR="0070082E" w:rsidRPr="0070082E" w:rsidRDefault="0070082E" w:rsidP="009F7E29">
      <w:pPr>
        <w:pStyle w:val="Akapitzlist"/>
        <w:widowControl w:val="0"/>
        <w:numPr>
          <w:ilvl w:val="0"/>
          <w:numId w:val="67"/>
        </w:numPr>
        <w:adjustRightInd w:val="0"/>
        <w:jc w:val="both"/>
        <w:textAlignment w:val="baseline"/>
      </w:pPr>
      <w:r w:rsidRPr="0070082E">
        <w:t>Płaskowniki prowadzące łańcuch kubełkowy (ślizgi) – dolne, górne oraz boczne wykonane z</w:t>
      </w:r>
      <w:r w:rsidR="001C1577">
        <w:t xml:space="preserve"> </w:t>
      </w:r>
      <w:r w:rsidRPr="0070082E">
        <w:t>materiału trudnościeralnego nie gorszego niż HTK-700.</w:t>
      </w:r>
    </w:p>
    <w:p w14:paraId="07E36ECA" w14:textId="77777777" w:rsidR="004D6CFE" w:rsidRPr="00DC14AD" w:rsidRDefault="004D6CFE" w:rsidP="00DC14AD">
      <w:pPr>
        <w:widowControl w:val="0"/>
        <w:tabs>
          <w:tab w:val="num" w:pos="1980"/>
        </w:tabs>
        <w:adjustRightInd w:val="0"/>
        <w:spacing w:line="276" w:lineRule="auto"/>
        <w:ind w:left="567"/>
        <w:jc w:val="both"/>
        <w:textAlignment w:val="baseline"/>
        <w:rPr>
          <w:snapToGrid w:val="0"/>
          <w:color w:val="000000"/>
          <w:sz w:val="16"/>
          <w:szCs w:val="16"/>
        </w:rPr>
      </w:pPr>
    </w:p>
    <w:p w14:paraId="02AD10EB" w14:textId="01623F75" w:rsidR="00621886" w:rsidRPr="00E91425" w:rsidRDefault="00BE2645" w:rsidP="001C1577">
      <w:pPr>
        <w:pStyle w:val="Akapitzlist"/>
        <w:numPr>
          <w:ilvl w:val="0"/>
          <w:numId w:val="30"/>
        </w:numPr>
        <w:ind w:left="714" w:hanging="357"/>
        <w:jc w:val="both"/>
        <w:rPr>
          <w:b/>
          <w:bCs/>
        </w:rPr>
      </w:pPr>
      <w:bookmarkStart w:id="99" w:name="_Toc67292101"/>
      <w:bookmarkEnd w:id="97"/>
      <w:r w:rsidRPr="00E91425">
        <w:rPr>
          <w:b/>
          <w:bCs/>
        </w:rPr>
        <w:t>Opis sposobu zamawiania i rozliczania usłu</w:t>
      </w:r>
      <w:bookmarkEnd w:id="99"/>
      <w:r w:rsidR="000D7BDE" w:rsidRPr="00E91425">
        <w:rPr>
          <w:b/>
          <w:bCs/>
        </w:rPr>
        <w:t>g</w:t>
      </w:r>
      <w:r w:rsidR="00112408" w:rsidRPr="00E91425">
        <w:rPr>
          <w:b/>
          <w:bCs/>
        </w:rPr>
        <w:t>:</w:t>
      </w:r>
      <w:r w:rsidR="00E91425" w:rsidRPr="00E91425">
        <w:rPr>
          <w:b/>
          <w:bCs/>
        </w:rPr>
        <w:t xml:space="preserve"> </w:t>
      </w:r>
    </w:p>
    <w:p w14:paraId="111D9A4B" w14:textId="77777777" w:rsidR="00E91425" w:rsidRDefault="00E91425" w:rsidP="00E91425">
      <w:pPr>
        <w:pStyle w:val="Akapitzlist"/>
        <w:ind w:left="714"/>
        <w:jc w:val="both"/>
        <w:rPr>
          <w:color w:val="EE0000"/>
          <w:sz w:val="16"/>
          <w:szCs w:val="16"/>
        </w:rPr>
      </w:pPr>
    </w:p>
    <w:p w14:paraId="09C35B62" w14:textId="70FC8017" w:rsidR="00E91425" w:rsidRPr="00E91425" w:rsidRDefault="00E91425" w:rsidP="00E91425">
      <w:pPr>
        <w:widowControl w:val="0"/>
        <w:adjustRightInd w:val="0"/>
        <w:ind w:left="426"/>
        <w:jc w:val="both"/>
        <w:textAlignment w:val="baseline"/>
        <w:rPr>
          <w:bCs/>
          <w:sz w:val="24"/>
          <w:szCs w:val="24"/>
        </w:rPr>
      </w:pPr>
      <w:r w:rsidRPr="00E91425">
        <w:rPr>
          <w:bCs/>
          <w:sz w:val="24"/>
          <w:szCs w:val="24"/>
        </w:rPr>
        <w:t xml:space="preserve">Rozliczenie usługi nastąpi jedną fakturą po wykonaniu całości przedmiotu zamówienia. Podstawą wystawienia faktury </w:t>
      </w:r>
      <w:r w:rsidRPr="005B0D42">
        <w:rPr>
          <w:bCs/>
          <w:sz w:val="24"/>
          <w:szCs w:val="24"/>
        </w:rPr>
        <w:t xml:space="preserve">będzie Protokół </w:t>
      </w:r>
      <w:r w:rsidR="00E356A7" w:rsidRPr="005B0D42">
        <w:rPr>
          <w:bCs/>
          <w:sz w:val="24"/>
          <w:szCs w:val="24"/>
        </w:rPr>
        <w:t>zdawczo-odbiorcz</w:t>
      </w:r>
      <w:r w:rsidR="005B0D42" w:rsidRPr="005B0D42">
        <w:rPr>
          <w:bCs/>
          <w:sz w:val="24"/>
          <w:szCs w:val="24"/>
        </w:rPr>
        <w:t>y</w:t>
      </w:r>
      <w:r w:rsidR="00E356A7" w:rsidRPr="005B0D42">
        <w:rPr>
          <w:bCs/>
          <w:sz w:val="24"/>
          <w:szCs w:val="24"/>
        </w:rPr>
        <w:t xml:space="preserve"> </w:t>
      </w:r>
      <w:r w:rsidRPr="005B0D42">
        <w:rPr>
          <w:bCs/>
          <w:sz w:val="24"/>
          <w:szCs w:val="24"/>
        </w:rPr>
        <w:t>usługi,</w:t>
      </w:r>
      <w:r w:rsidRPr="00E91425">
        <w:rPr>
          <w:bCs/>
          <w:sz w:val="24"/>
          <w:szCs w:val="24"/>
        </w:rPr>
        <w:t xml:space="preserve"> podpisany przez upoważnionych przedstawicieli Stron umowy.</w:t>
      </w:r>
      <w:r>
        <w:rPr>
          <w:bCs/>
          <w:sz w:val="24"/>
          <w:szCs w:val="24"/>
        </w:rPr>
        <w:t xml:space="preserve"> </w:t>
      </w:r>
    </w:p>
    <w:p w14:paraId="4D23E800" w14:textId="77777777" w:rsidR="00E91425" w:rsidRPr="00E91425" w:rsidRDefault="00E91425" w:rsidP="00E91425">
      <w:pPr>
        <w:widowControl w:val="0"/>
        <w:adjustRightInd w:val="0"/>
        <w:ind w:left="360"/>
        <w:jc w:val="both"/>
        <w:textAlignment w:val="baseline"/>
        <w:rPr>
          <w:bCs/>
          <w:sz w:val="16"/>
          <w:szCs w:val="16"/>
        </w:rPr>
      </w:pPr>
    </w:p>
    <w:p w14:paraId="1587B020" w14:textId="1E2A20F7" w:rsidR="005948B6" w:rsidRPr="002E420B" w:rsidRDefault="005948B6" w:rsidP="00C2422F">
      <w:pPr>
        <w:pStyle w:val="Akapitzlist"/>
        <w:numPr>
          <w:ilvl w:val="0"/>
          <w:numId w:val="30"/>
        </w:numPr>
        <w:ind w:left="714" w:hanging="357"/>
        <w:jc w:val="both"/>
        <w:rPr>
          <w:rFonts w:eastAsia="Calibri"/>
          <w:bCs/>
          <w:i/>
          <w:iCs/>
          <w:lang w:eastAsia="en-US"/>
        </w:rPr>
      </w:pPr>
      <w:bookmarkStart w:id="100" w:name="_Hlk67824277"/>
      <w:bookmarkStart w:id="101" w:name="_Toc67292104"/>
      <w:bookmarkEnd w:id="96"/>
      <w:r w:rsidRPr="002E420B">
        <w:rPr>
          <w:rFonts w:eastAsia="Calibri"/>
          <w:b/>
          <w:lang w:eastAsia="en-US"/>
        </w:rPr>
        <w:t>Wymagane dokumenty</w:t>
      </w:r>
      <w:r w:rsidR="00C2422F" w:rsidRPr="002E420B">
        <w:rPr>
          <w:rFonts w:eastAsia="Calibri"/>
          <w:b/>
          <w:lang w:eastAsia="en-US"/>
        </w:rPr>
        <w:t xml:space="preserve">: </w:t>
      </w:r>
    </w:p>
    <w:p w14:paraId="0A73AAB7" w14:textId="2A265208" w:rsidR="002E420B" w:rsidRPr="00391BD6" w:rsidRDefault="002E420B" w:rsidP="00391BD6">
      <w:pPr>
        <w:pStyle w:val="Akapitzlist"/>
        <w:numPr>
          <w:ilvl w:val="3"/>
          <w:numId w:val="68"/>
        </w:numPr>
        <w:tabs>
          <w:tab w:val="clear" w:pos="2946"/>
          <w:tab w:val="num" w:pos="2586"/>
        </w:tabs>
        <w:ind w:left="851"/>
        <w:jc w:val="both"/>
        <w:rPr>
          <w:rFonts w:eastAsia="Calibri"/>
          <w:bCs/>
          <w:i/>
          <w:iCs/>
          <w:lang w:eastAsia="en-US"/>
        </w:rPr>
      </w:pPr>
      <w:r w:rsidRPr="002E420B">
        <w:rPr>
          <w:rFonts w:eastAsia="Calibri"/>
          <w:bCs/>
          <w:lang w:eastAsia="en-US"/>
        </w:rPr>
        <w:t>Certyfikat</w:t>
      </w:r>
      <w:r w:rsidR="00F24433">
        <w:rPr>
          <w:rFonts w:eastAsia="Calibri"/>
          <w:bCs/>
          <w:lang w:eastAsia="en-US"/>
        </w:rPr>
        <w:t>y</w:t>
      </w:r>
      <w:r w:rsidRPr="002E420B">
        <w:rPr>
          <w:rFonts w:eastAsia="Calibri"/>
          <w:bCs/>
          <w:lang w:eastAsia="en-US"/>
        </w:rPr>
        <w:t xml:space="preserve"> na dostarczone części i materiały. </w:t>
      </w:r>
    </w:p>
    <w:p w14:paraId="0866B6A7" w14:textId="5433C773" w:rsidR="00391BD6" w:rsidRPr="000972D2" w:rsidRDefault="00391BD6" w:rsidP="00F31D04">
      <w:pPr>
        <w:pStyle w:val="Akapitzlist"/>
        <w:numPr>
          <w:ilvl w:val="3"/>
          <w:numId w:val="68"/>
        </w:numPr>
        <w:tabs>
          <w:tab w:val="clear" w:pos="2946"/>
          <w:tab w:val="num" w:pos="2586"/>
        </w:tabs>
        <w:ind w:left="851"/>
        <w:jc w:val="both"/>
        <w:rPr>
          <w:rFonts w:eastAsia="Calibri"/>
          <w:bCs/>
          <w:lang w:eastAsia="en-US"/>
        </w:rPr>
      </w:pPr>
      <w:r w:rsidRPr="000972D2">
        <w:rPr>
          <w:rFonts w:eastAsia="Calibri"/>
          <w:bCs/>
          <w:lang w:eastAsia="en-US"/>
        </w:rPr>
        <w:t xml:space="preserve">Oświadczenie Wykonawcy po przeprowadzonym remoncie urządzenia (zgodnie </w:t>
      </w:r>
      <w:r w:rsidR="002E17A2">
        <w:rPr>
          <w:rFonts w:eastAsia="Calibri"/>
          <w:bCs/>
          <w:lang w:eastAsia="en-US"/>
        </w:rPr>
        <w:br/>
      </w:r>
      <w:r w:rsidRPr="000972D2">
        <w:rPr>
          <w:rFonts w:eastAsia="Calibri"/>
          <w:bCs/>
          <w:lang w:eastAsia="en-US"/>
        </w:rPr>
        <w:t>z Załącznikiem nr 4 do Umowy)</w:t>
      </w:r>
      <w:r w:rsidR="002E17A2">
        <w:rPr>
          <w:rFonts w:eastAsia="Calibri"/>
          <w:bCs/>
          <w:lang w:eastAsia="en-US"/>
        </w:rPr>
        <w:t xml:space="preserve"> - w</w:t>
      </w:r>
      <w:r w:rsidR="002E17A2" w:rsidRPr="000972D2">
        <w:rPr>
          <w:rFonts w:eastAsia="Calibri"/>
          <w:bCs/>
          <w:lang w:eastAsia="en-US"/>
        </w:rPr>
        <w:t>raz z protokołem zdawczo-odbiorczym</w:t>
      </w:r>
      <w:r w:rsidR="002E17A2">
        <w:rPr>
          <w:rFonts w:eastAsia="Calibri"/>
          <w:bCs/>
          <w:lang w:eastAsia="en-US"/>
        </w:rPr>
        <w:t xml:space="preserve">. </w:t>
      </w:r>
    </w:p>
    <w:p w14:paraId="20E89422" w14:textId="3F9FBFAB" w:rsidR="005948B6" w:rsidRPr="002E420B" w:rsidRDefault="005948B6" w:rsidP="00391BD6">
      <w:pPr>
        <w:pStyle w:val="Akapitzlist"/>
        <w:jc w:val="both"/>
        <w:rPr>
          <w:b/>
          <w:bCs/>
          <w:sz w:val="16"/>
          <w:szCs w:val="16"/>
        </w:rPr>
      </w:pPr>
    </w:p>
    <w:p w14:paraId="6AC0A3CF" w14:textId="309D62EB" w:rsidR="00BE2645" w:rsidRPr="002E420B" w:rsidRDefault="00602FAA" w:rsidP="001C1577">
      <w:pPr>
        <w:pStyle w:val="Akapitzlist"/>
        <w:numPr>
          <w:ilvl w:val="0"/>
          <w:numId w:val="30"/>
        </w:numPr>
        <w:jc w:val="both"/>
        <w:rPr>
          <w:b/>
          <w:bCs/>
        </w:rPr>
      </w:pPr>
      <w:bookmarkStart w:id="102" w:name="_Hlk219451100"/>
      <w:r w:rsidRPr="002E420B">
        <w:rPr>
          <w:b/>
          <w:bCs/>
        </w:rPr>
        <w:t>Obowiązki Zamawiającego</w:t>
      </w:r>
      <w:bookmarkEnd w:id="101"/>
      <w:r w:rsidR="00112408" w:rsidRPr="002E420B">
        <w:rPr>
          <w:b/>
          <w:bCs/>
        </w:rPr>
        <w:t>:</w:t>
      </w:r>
      <w:r w:rsidRPr="002E420B">
        <w:rPr>
          <w:b/>
          <w:bCs/>
        </w:rPr>
        <w:t xml:space="preserve"> </w:t>
      </w:r>
    </w:p>
    <w:p w14:paraId="7B593BA6" w14:textId="77777777" w:rsidR="00DE6FA9" w:rsidRPr="002E420B" w:rsidRDefault="00DE6FA9" w:rsidP="00DE6FA9">
      <w:pPr>
        <w:pStyle w:val="Akapitzlist"/>
        <w:jc w:val="both"/>
        <w:rPr>
          <w:b/>
          <w:bCs/>
          <w:sz w:val="16"/>
          <w:szCs w:val="16"/>
        </w:rPr>
      </w:pPr>
    </w:p>
    <w:p w14:paraId="1BD77B2B" w14:textId="50B05CFB" w:rsidR="007F54D7" w:rsidRPr="002E420B" w:rsidRDefault="007F54D7" w:rsidP="00E96857">
      <w:pPr>
        <w:pStyle w:val="Akapitzlist"/>
        <w:ind w:left="426"/>
        <w:jc w:val="both"/>
        <w:rPr>
          <w:rFonts w:eastAsia="Calibri"/>
          <w:bCs/>
          <w:lang w:eastAsia="en-US"/>
        </w:rPr>
      </w:pPr>
      <w:r w:rsidRPr="002E420B">
        <w:rPr>
          <w:rFonts w:eastAsia="Calibri"/>
          <w:bCs/>
          <w:lang w:eastAsia="en-US"/>
        </w:rPr>
        <w:t xml:space="preserve">Udostępnienie </w:t>
      </w:r>
      <w:r w:rsidR="00671F8E" w:rsidRPr="002E420B">
        <w:rPr>
          <w:rFonts w:eastAsia="Calibri"/>
          <w:bCs/>
          <w:lang w:eastAsia="en-US"/>
        </w:rPr>
        <w:t>frontu robót</w:t>
      </w:r>
      <w:r w:rsidRPr="002E420B">
        <w:rPr>
          <w:rFonts w:eastAsia="Calibri"/>
          <w:bCs/>
          <w:lang w:eastAsia="en-US"/>
        </w:rPr>
        <w:t xml:space="preserve">, udostępnienie posiadanej dokumentacji (w tym DTR), ustalanie terminów i odbiorów oraz oględzin technicznych. </w:t>
      </w:r>
    </w:p>
    <w:bookmarkEnd w:id="102"/>
    <w:p w14:paraId="7205BF95" w14:textId="77777777" w:rsidR="003B1A85" w:rsidRPr="002E420B" w:rsidRDefault="003B1A85" w:rsidP="003B1A85">
      <w:pPr>
        <w:pStyle w:val="Akapitzlist"/>
        <w:ind w:left="851"/>
        <w:jc w:val="both"/>
        <w:rPr>
          <w:rFonts w:eastAsia="Calibri"/>
          <w:bCs/>
          <w:sz w:val="16"/>
          <w:szCs w:val="16"/>
          <w:lang w:eastAsia="en-US"/>
        </w:rPr>
      </w:pPr>
    </w:p>
    <w:p w14:paraId="6193A619" w14:textId="77777777" w:rsidR="00360DA8" w:rsidRPr="002E420B" w:rsidRDefault="00360DA8" w:rsidP="001C1577">
      <w:pPr>
        <w:pStyle w:val="Akapitzlist"/>
        <w:numPr>
          <w:ilvl w:val="0"/>
          <w:numId w:val="30"/>
        </w:numPr>
        <w:jc w:val="both"/>
        <w:rPr>
          <w:b/>
          <w:bCs/>
        </w:rPr>
      </w:pPr>
      <w:r w:rsidRPr="002E420B">
        <w:rPr>
          <w:b/>
          <w:bCs/>
        </w:rPr>
        <w:t>Gwarancja i postępowanie reklamacyjne</w:t>
      </w:r>
      <w:r w:rsidR="00112408" w:rsidRPr="002E420B">
        <w:rPr>
          <w:b/>
          <w:bCs/>
        </w:rPr>
        <w:t>:</w:t>
      </w:r>
      <w:r w:rsidRPr="002E420B">
        <w:rPr>
          <w:b/>
          <w:bCs/>
        </w:rPr>
        <w:t xml:space="preserve"> </w:t>
      </w:r>
      <w:r w:rsidR="0076088B" w:rsidRPr="002E420B">
        <w:t>zgodnie z</w:t>
      </w:r>
      <w:r w:rsidR="0076088B" w:rsidRPr="002E420B">
        <w:rPr>
          <w:b/>
          <w:bCs/>
        </w:rPr>
        <w:t xml:space="preserve"> </w:t>
      </w:r>
      <w:r w:rsidR="0076088B" w:rsidRPr="002E420B">
        <w:t xml:space="preserve">§ 6 Umowy. </w:t>
      </w:r>
    </w:p>
    <w:p w14:paraId="53D25B95" w14:textId="77777777" w:rsidR="00764411" w:rsidRPr="00E91425" w:rsidRDefault="00764411" w:rsidP="00764411">
      <w:pPr>
        <w:pStyle w:val="Akapitzlist"/>
        <w:jc w:val="both"/>
        <w:rPr>
          <w:b/>
          <w:bCs/>
          <w:color w:val="EE0000"/>
          <w:sz w:val="16"/>
          <w:szCs w:val="16"/>
        </w:rPr>
      </w:pPr>
    </w:p>
    <w:p w14:paraId="5F53FCA1" w14:textId="77777777" w:rsidR="007F63D9" w:rsidRPr="002E420B" w:rsidRDefault="007F63D9" w:rsidP="001C1577">
      <w:pPr>
        <w:pStyle w:val="Akapitzlist"/>
        <w:numPr>
          <w:ilvl w:val="0"/>
          <w:numId w:val="30"/>
        </w:numPr>
        <w:jc w:val="both"/>
      </w:pPr>
      <w:bookmarkStart w:id="103" w:name="_Toc67292096"/>
      <w:bookmarkStart w:id="104" w:name="_Toc67292095"/>
      <w:bookmarkStart w:id="105" w:name="_Hlk67824301"/>
      <w:bookmarkEnd w:id="100"/>
      <w:r w:rsidRPr="002E420B">
        <w:rPr>
          <w:b/>
          <w:bCs/>
        </w:rPr>
        <w:t>Forma zatrudnienia osób realizujących zamówienie</w:t>
      </w:r>
      <w:bookmarkEnd w:id="103"/>
      <w:r w:rsidR="00112408" w:rsidRPr="002E420B">
        <w:rPr>
          <w:b/>
          <w:bCs/>
        </w:rPr>
        <w:t>:</w:t>
      </w:r>
      <w:r w:rsidR="0076088B" w:rsidRPr="002E420B">
        <w:rPr>
          <w:b/>
          <w:bCs/>
        </w:rPr>
        <w:t xml:space="preserve"> </w:t>
      </w:r>
      <w:r w:rsidR="0076088B" w:rsidRPr="002E420B">
        <w:t xml:space="preserve">zgodnie z obowiązującymi przepisami prawa. </w:t>
      </w:r>
    </w:p>
    <w:p w14:paraId="340F9384" w14:textId="77777777" w:rsidR="007F63D9" w:rsidRPr="00E91425" w:rsidRDefault="007F63D9" w:rsidP="007F63D9">
      <w:pPr>
        <w:jc w:val="both"/>
        <w:rPr>
          <w:b/>
          <w:bCs/>
          <w:color w:val="EE0000"/>
        </w:rPr>
      </w:pPr>
    </w:p>
    <w:p w14:paraId="549AFF6D" w14:textId="77777777" w:rsidR="001B50F3" w:rsidRPr="00C2422F" w:rsidRDefault="001F655F" w:rsidP="001C1577">
      <w:pPr>
        <w:pStyle w:val="Akapitzlist"/>
        <w:numPr>
          <w:ilvl w:val="0"/>
          <w:numId w:val="30"/>
        </w:numPr>
        <w:jc w:val="both"/>
        <w:rPr>
          <w:b/>
          <w:bCs/>
        </w:rPr>
      </w:pPr>
      <w:r w:rsidRPr="00C2422F">
        <w:rPr>
          <w:b/>
          <w:bCs/>
        </w:rPr>
        <w:t xml:space="preserve">Świadczenia Zamawiającego na rzecz </w:t>
      </w:r>
      <w:r w:rsidR="00DB4D9E" w:rsidRPr="00C2422F">
        <w:rPr>
          <w:b/>
          <w:bCs/>
        </w:rPr>
        <w:t>Wykonawcy</w:t>
      </w:r>
      <w:r w:rsidRPr="00C2422F">
        <w:rPr>
          <w:b/>
          <w:bCs/>
        </w:rPr>
        <w:t xml:space="preserve"> w związku z realizacją zamówienia</w:t>
      </w:r>
      <w:bookmarkEnd w:id="104"/>
      <w:r w:rsidR="00112408" w:rsidRPr="00C2422F">
        <w:rPr>
          <w:b/>
          <w:bCs/>
        </w:rPr>
        <w:t>:</w:t>
      </w:r>
      <w:r w:rsidRPr="00C2422F">
        <w:rPr>
          <w:b/>
          <w:bCs/>
        </w:rPr>
        <w:t xml:space="preserve"> </w:t>
      </w:r>
    </w:p>
    <w:p w14:paraId="5945D595" w14:textId="77777777" w:rsidR="001B50F3" w:rsidRPr="002E420B" w:rsidRDefault="001B50F3" w:rsidP="001B50F3">
      <w:pPr>
        <w:pStyle w:val="Akapitzlist"/>
        <w:ind w:left="284"/>
        <w:jc w:val="both"/>
        <w:rPr>
          <w:color w:val="EE0000"/>
          <w:sz w:val="10"/>
          <w:szCs w:val="10"/>
        </w:rPr>
      </w:pPr>
      <w:bookmarkStart w:id="106" w:name="_Hlk82764309"/>
    </w:p>
    <w:p w14:paraId="37665B71" w14:textId="313C0FCC" w:rsidR="00BE1730" w:rsidRPr="002E420B" w:rsidRDefault="00BE1730" w:rsidP="002E420B">
      <w:pPr>
        <w:pStyle w:val="Akapitzlist"/>
        <w:ind w:left="284"/>
        <w:jc w:val="both"/>
        <w:rPr>
          <w:b/>
          <w:bCs/>
        </w:rPr>
      </w:pPr>
      <w:r w:rsidRPr="002E420B">
        <w:rPr>
          <w:bCs/>
        </w:rPr>
        <w:t xml:space="preserve">Realizacja przedmiotowego zamówienia </w:t>
      </w:r>
      <w:r w:rsidR="002E420B" w:rsidRPr="002E420B">
        <w:rPr>
          <w:bCs/>
        </w:rPr>
        <w:t xml:space="preserve">nie </w:t>
      </w:r>
      <w:r w:rsidRPr="002E420B">
        <w:rPr>
          <w:bCs/>
        </w:rPr>
        <w:t>wymaga</w:t>
      </w:r>
      <w:r w:rsidRPr="002E420B">
        <w:rPr>
          <w:bCs/>
          <w:color w:val="FF0000"/>
        </w:rPr>
        <w:t xml:space="preserve"> </w:t>
      </w:r>
      <w:r w:rsidRPr="002E420B">
        <w:rPr>
          <w:bCs/>
        </w:rPr>
        <w:t>odpłatnego korzystania ze składników majątku Zamawiającego lub świadczenia usług bądź wydania materiałów niezbędnych do wykonania zamówienia.</w:t>
      </w:r>
      <w:r w:rsidRPr="002E420B">
        <w:t xml:space="preserve"> </w:t>
      </w:r>
    </w:p>
    <w:p w14:paraId="3108ED0C" w14:textId="77777777" w:rsidR="00BE1730" w:rsidRPr="002E420B" w:rsidRDefault="00BE1730" w:rsidP="00BE1730">
      <w:pPr>
        <w:ind w:left="720"/>
        <w:jc w:val="both"/>
        <w:rPr>
          <w:sz w:val="16"/>
          <w:szCs w:val="16"/>
          <w:highlight w:val="green"/>
        </w:rPr>
      </w:pPr>
    </w:p>
    <w:bookmarkEnd w:id="106"/>
    <w:p w14:paraId="4F3FC800" w14:textId="77777777" w:rsidR="006E5FB0" w:rsidRPr="00671F8E" w:rsidRDefault="006E5FB0" w:rsidP="006E5FB0">
      <w:pPr>
        <w:jc w:val="both"/>
        <w:rPr>
          <w:b/>
          <w:bCs/>
          <w:sz w:val="16"/>
          <w:szCs w:val="16"/>
        </w:rPr>
      </w:pPr>
    </w:p>
    <w:p w14:paraId="5066907A" w14:textId="5B25DE2B" w:rsidR="008A5503" w:rsidRPr="008A5503" w:rsidRDefault="005A47C4" w:rsidP="008A5503">
      <w:pPr>
        <w:spacing w:after="160" w:line="259" w:lineRule="auto"/>
        <w:rPr>
          <w:b/>
          <w:bCs/>
        </w:rPr>
      </w:pPr>
      <w:r>
        <w:rPr>
          <w:sz w:val="18"/>
          <w:szCs w:val="18"/>
        </w:rPr>
        <w:br w:type="page"/>
      </w:r>
    </w:p>
    <w:bookmarkEnd w:id="105"/>
    <w:p w14:paraId="3185F01A" w14:textId="77777777" w:rsidR="006E5FB0" w:rsidRDefault="006E5FB0" w:rsidP="00490259">
      <w:pPr>
        <w:jc w:val="both"/>
        <w:rPr>
          <w:rFonts w:eastAsiaTheme="majorEastAsia"/>
          <w:b/>
          <w:bCs/>
          <w:color w:val="2F5496" w:themeColor="accent1" w:themeShade="BF"/>
          <w:spacing w:val="20"/>
          <w:sz w:val="28"/>
          <w:szCs w:val="28"/>
        </w:rPr>
      </w:pPr>
    </w:p>
    <w:p w14:paraId="2C3F70BB" w14:textId="77777777" w:rsidR="00BE1730" w:rsidRDefault="00BE1730" w:rsidP="00490259">
      <w:pPr>
        <w:jc w:val="both"/>
        <w:rPr>
          <w:rFonts w:eastAsiaTheme="majorEastAsia"/>
          <w:b/>
          <w:bCs/>
          <w:color w:val="2F5496" w:themeColor="accent1" w:themeShade="BF"/>
          <w:spacing w:val="20"/>
          <w:sz w:val="28"/>
          <w:szCs w:val="28"/>
        </w:rPr>
      </w:pPr>
    </w:p>
    <w:p w14:paraId="2DCA6E89" w14:textId="77777777" w:rsidR="00BE1730" w:rsidRDefault="00BE1730" w:rsidP="00490259">
      <w:pPr>
        <w:jc w:val="both"/>
        <w:rPr>
          <w:rFonts w:eastAsiaTheme="majorEastAsia"/>
          <w:b/>
          <w:bCs/>
          <w:color w:val="2F5496" w:themeColor="accent1" w:themeShade="BF"/>
          <w:spacing w:val="20"/>
          <w:sz w:val="28"/>
          <w:szCs w:val="28"/>
        </w:rPr>
      </w:pPr>
    </w:p>
    <w:p w14:paraId="0D56E68C" w14:textId="77777777" w:rsidR="00764411" w:rsidRDefault="00764411" w:rsidP="00490259">
      <w:pPr>
        <w:jc w:val="both"/>
        <w:rPr>
          <w:rFonts w:eastAsiaTheme="majorEastAsia"/>
          <w:b/>
          <w:bCs/>
          <w:color w:val="2F5496" w:themeColor="accent1" w:themeShade="BF"/>
          <w:spacing w:val="20"/>
          <w:sz w:val="28"/>
          <w:szCs w:val="28"/>
        </w:rPr>
      </w:pPr>
    </w:p>
    <w:p w14:paraId="30F623A2" w14:textId="77777777" w:rsidR="00764411" w:rsidRDefault="00764411" w:rsidP="00490259">
      <w:pPr>
        <w:jc w:val="both"/>
        <w:rPr>
          <w:rFonts w:eastAsiaTheme="majorEastAsia"/>
          <w:b/>
          <w:bCs/>
          <w:color w:val="2F5496" w:themeColor="accent1" w:themeShade="BF"/>
          <w:spacing w:val="20"/>
          <w:sz w:val="28"/>
          <w:szCs w:val="28"/>
        </w:rPr>
      </w:pPr>
    </w:p>
    <w:p w14:paraId="19D2984C" w14:textId="6FF277F6" w:rsidR="00490259" w:rsidRPr="000F6329" w:rsidRDefault="00490259" w:rsidP="00FD33D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r w:rsidR="008A5503">
        <w:rPr>
          <w:rFonts w:eastAsiaTheme="majorEastAsia"/>
          <w:b/>
          <w:bCs/>
          <w:color w:val="2F5496" w:themeColor="accent1" w:themeShade="BF"/>
          <w:spacing w:val="20"/>
          <w:sz w:val="28"/>
          <w:szCs w:val="28"/>
        </w:rPr>
        <w:t xml:space="preserve"> </w:t>
      </w:r>
    </w:p>
    <w:p w14:paraId="3F2951A2" w14:textId="77777777" w:rsidR="00490259" w:rsidRPr="00E66F78" w:rsidRDefault="00490259" w:rsidP="00490259">
      <w:pPr>
        <w:ind w:left="426"/>
        <w:jc w:val="center"/>
        <w:rPr>
          <w:b/>
          <w:bCs/>
          <w:spacing w:val="20"/>
          <w:sz w:val="28"/>
          <w:szCs w:val="28"/>
        </w:rPr>
      </w:pPr>
    </w:p>
    <w:p w14:paraId="2F2D8C45" w14:textId="77777777" w:rsidR="00490259" w:rsidRDefault="00490259" w:rsidP="00490259">
      <w:pPr>
        <w:ind w:left="426"/>
        <w:jc w:val="center"/>
        <w:rPr>
          <w:b/>
          <w:bCs/>
          <w:spacing w:val="20"/>
          <w:sz w:val="28"/>
          <w:szCs w:val="28"/>
        </w:rPr>
      </w:pPr>
    </w:p>
    <w:p w14:paraId="016AF36F" w14:textId="77777777" w:rsidR="006E5FB0" w:rsidRPr="00E66F78" w:rsidRDefault="006E5FB0" w:rsidP="00490259">
      <w:pPr>
        <w:ind w:left="426"/>
        <w:jc w:val="center"/>
        <w:rPr>
          <w:b/>
          <w:bCs/>
          <w:spacing w:val="20"/>
          <w:sz w:val="28"/>
          <w:szCs w:val="28"/>
        </w:rPr>
      </w:pPr>
    </w:p>
    <w:p w14:paraId="7F099DEC" w14:textId="77777777" w:rsidR="00490259" w:rsidRPr="00E66F78" w:rsidRDefault="00490259" w:rsidP="00490259">
      <w:pPr>
        <w:ind w:left="426"/>
        <w:jc w:val="center"/>
        <w:rPr>
          <w:b/>
          <w:bCs/>
          <w:spacing w:val="20"/>
          <w:sz w:val="28"/>
          <w:szCs w:val="28"/>
        </w:rPr>
      </w:pPr>
    </w:p>
    <w:p w14:paraId="2EFC5435"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13742CF" w14:textId="77777777" w:rsidR="00490259" w:rsidRDefault="00490259" w:rsidP="00490259">
      <w:pPr>
        <w:ind w:left="426"/>
        <w:jc w:val="center"/>
        <w:rPr>
          <w:b/>
          <w:bCs/>
          <w:spacing w:val="20"/>
          <w:sz w:val="28"/>
          <w:szCs w:val="28"/>
        </w:rPr>
      </w:pPr>
    </w:p>
    <w:p w14:paraId="600AB299" w14:textId="77777777" w:rsidR="006E5FB0" w:rsidRPr="00E66F78" w:rsidRDefault="006E5FB0" w:rsidP="00490259">
      <w:pPr>
        <w:ind w:left="426"/>
        <w:jc w:val="center"/>
        <w:rPr>
          <w:b/>
          <w:bCs/>
          <w:spacing w:val="20"/>
          <w:sz w:val="28"/>
          <w:szCs w:val="28"/>
        </w:rPr>
      </w:pPr>
    </w:p>
    <w:p w14:paraId="157288A7"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65F125D0" w14:textId="77777777" w:rsidR="00490259" w:rsidRPr="00E66F78" w:rsidRDefault="00490259" w:rsidP="00490259">
      <w:pPr>
        <w:jc w:val="center"/>
        <w:rPr>
          <w:b/>
          <w:bCs/>
          <w:spacing w:val="20"/>
          <w:sz w:val="28"/>
          <w:szCs w:val="28"/>
        </w:rPr>
      </w:pPr>
    </w:p>
    <w:p w14:paraId="6F4490C6" w14:textId="77777777" w:rsidR="00490259" w:rsidRPr="00E66F78" w:rsidRDefault="00490259" w:rsidP="00490259">
      <w:pPr>
        <w:jc w:val="center"/>
        <w:rPr>
          <w:b/>
          <w:bCs/>
          <w:spacing w:val="20"/>
          <w:sz w:val="28"/>
          <w:szCs w:val="28"/>
        </w:rPr>
      </w:pPr>
    </w:p>
    <w:p w14:paraId="3472F191" w14:textId="77777777" w:rsidR="00490259" w:rsidRPr="00E66F78" w:rsidRDefault="00490259" w:rsidP="00490259">
      <w:pPr>
        <w:spacing w:before="120" w:line="312" w:lineRule="auto"/>
        <w:jc w:val="both"/>
        <w:rPr>
          <w:b/>
          <w:bCs/>
          <w:spacing w:val="20"/>
          <w:sz w:val="28"/>
          <w:szCs w:val="28"/>
          <w:u w:val="single"/>
        </w:rPr>
      </w:pPr>
    </w:p>
    <w:p w14:paraId="38AA2869" w14:textId="77777777" w:rsidR="00490259" w:rsidRPr="00E66F78" w:rsidRDefault="00490259" w:rsidP="00490259">
      <w:pPr>
        <w:spacing w:before="120" w:line="312" w:lineRule="auto"/>
        <w:jc w:val="both"/>
        <w:rPr>
          <w:b/>
          <w:bCs/>
          <w:spacing w:val="20"/>
          <w:sz w:val="28"/>
          <w:szCs w:val="28"/>
          <w:u w:val="single"/>
        </w:rPr>
      </w:pPr>
    </w:p>
    <w:p w14:paraId="00148BD4" w14:textId="77777777" w:rsidR="00490259" w:rsidRDefault="00490259" w:rsidP="00490259">
      <w:pPr>
        <w:spacing w:after="160" w:line="259" w:lineRule="auto"/>
        <w:rPr>
          <w:b/>
          <w:bCs/>
          <w:spacing w:val="20"/>
          <w:sz w:val="28"/>
          <w:szCs w:val="28"/>
          <w:u w:val="single"/>
        </w:rPr>
      </w:pPr>
    </w:p>
    <w:p w14:paraId="413C4AF7" w14:textId="77777777" w:rsidR="00F94765" w:rsidRDefault="00F94765" w:rsidP="00490259">
      <w:pPr>
        <w:spacing w:after="160" w:line="259" w:lineRule="auto"/>
        <w:rPr>
          <w:b/>
          <w:bCs/>
          <w:spacing w:val="20"/>
          <w:sz w:val="28"/>
          <w:szCs w:val="28"/>
          <w:u w:val="single"/>
        </w:rPr>
      </w:pPr>
    </w:p>
    <w:p w14:paraId="4844A43B" w14:textId="77777777" w:rsidR="00F94765" w:rsidRDefault="00F94765" w:rsidP="00490259">
      <w:pPr>
        <w:spacing w:after="160" w:line="259" w:lineRule="auto"/>
        <w:rPr>
          <w:b/>
          <w:bCs/>
          <w:spacing w:val="20"/>
          <w:sz w:val="28"/>
          <w:szCs w:val="28"/>
          <w:u w:val="single"/>
        </w:rPr>
      </w:pPr>
    </w:p>
    <w:p w14:paraId="46F7EA98" w14:textId="77777777" w:rsidR="00F94765" w:rsidRDefault="00F94765" w:rsidP="00490259">
      <w:pPr>
        <w:spacing w:after="160" w:line="259" w:lineRule="auto"/>
        <w:rPr>
          <w:b/>
          <w:bCs/>
          <w:spacing w:val="20"/>
          <w:sz w:val="28"/>
          <w:szCs w:val="28"/>
          <w:u w:val="single"/>
        </w:rPr>
      </w:pPr>
    </w:p>
    <w:p w14:paraId="48B2947C" w14:textId="77777777" w:rsidR="00F94765" w:rsidRDefault="00F94765" w:rsidP="00490259">
      <w:pPr>
        <w:spacing w:after="160" w:line="259" w:lineRule="auto"/>
        <w:rPr>
          <w:b/>
          <w:bCs/>
          <w:spacing w:val="20"/>
          <w:sz w:val="28"/>
          <w:szCs w:val="28"/>
          <w:u w:val="single"/>
        </w:rPr>
      </w:pPr>
    </w:p>
    <w:p w14:paraId="466C0DE4" w14:textId="77777777" w:rsidR="00F94765" w:rsidRDefault="00F94765" w:rsidP="00490259">
      <w:pPr>
        <w:spacing w:after="160" w:line="259" w:lineRule="auto"/>
        <w:rPr>
          <w:b/>
          <w:bCs/>
          <w:spacing w:val="20"/>
          <w:sz w:val="28"/>
          <w:szCs w:val="28"/>
          <w:u w:val="single"/>
        </w:rPr>
      </w:pPr>
    </w:p>
    <w:p w14:paraId="7D195644" w14:textId="77777777" w:rsidR="00F94765" w:rsidRDefault="00F94765" w:rsidP="00490259">
      <w:pPr>
        <w:spacing w:after="160" w:line="259" w:lineRule="auto"/>
        <w:rPr>
          <w:b/>
          <w:bCs/>
          <w:spacing w:val="20"/>
          <w:sz w:val="28"/>
          <w:szCs w:val="28"/>
          <w:u w:val="single"/>
        </w:rPr>
      </w:pPr>
    </w:p>
    <w:p w14:paraId="2BBABD01" w14:textId="77777777" w:rsidR="00F94765" w:rsidRDefault="00F94765" w:rsidP="00490259">
      <w:pPr>
        <w:spacing w:after="160" w:line="259" w:lineRule="auto"/>
        <w:rPr>
          <w:b/>
          <w:bCs/>
          <w:spacing w:val="20"/>
          <w:sz w:val="28"/>
          <w:szCs w:val="28"/>
          <w:u w:val="single"/>
        </w:rPr>
      </w:pPr>
    </w:p>
    <w:p w14:paraId="1170F306" w14:textId="77777777" w:rsidR="00F94765" w:rsidRDefault="00F94765" w:rsidP="00490259">
      <w:pPr>
        <w:spacing w:after="160" w:line="259" w:lineRule="auto"/>
        <w:rPr>
          <w:b/>
          <w:bCs/>
          <w:spacing w:val="20"/>
          <w:sz w:val="28"/>
          <w:szCs w:val="28"/>
          <w:u w:val="single"/>
        </w:rPr>
      </w:pPr>
    </w:p>
    <w:p w14:paraId="58B3DE3E" w14:textId="77777777" w:rsidR="00F94765" w:rsidRDefault="00F94765" w:rsidP="00490259">
      <w:pPr>
        <w:spacing w:after="160" w:line="259" w:lineRule="auto"/>
        <w:rPr>
          <w:b/>
          <w:bCs/>
          <w:spacing w:val="20"/>
          <w:sz w:val="28"/>
          <w:szCs w:val="28"/>
          <w:u w:val="single"/>
        </w:rPr>
      </w:pPr>
    </w:p>
    <w:p w14:paraId="4DC281C6" w14:textId="77777777" w:rsidR="00F94765" w:rsidRDefault="00F94765" w:rsidP="00490259">
      <w:pPr>
        <w:spacing w:after="160" w:line="259" w:lineRule="auto"/>
        <w:rPr>
          <w:b/>
          <w:bCs/>
          <w:spacing w:val="20"/>
          <w:sz w:val="28"/>
          <w:szCs w:val="28"/>
          <w:u w:val="single"/>
        </w:rPr>
      </w:pPr>
    </w:p>
    <w:p w14:paraId="32B5EA0E" w14:textId="77777777" w:rsidR="00F94765" w:rsidRDefault="00F94765" w:rsidP="00490259">
      <w:pPr>
        <w:spacing w:after="160" w:line="259" w:lineRule="auto"/>
        <w:rPr>
          <w:b/>
          <w:bCs/>
          <w:spacing w:val="20"/>
          <w:sz w:val="28"/>
          <w:szCs w:val="28"/>
          <w:u w:val="single"/>
        </w:rPr>
      </w:pPr>
    </w:p>
    <w:p w14:paraId="58E7FEE3" w14:textId="77777777" w:rsidR="00F94765" w:rsidRDefault="00F94765" w:rsidP="00490259">
      <w:pPr>
        <w:spacing w:after="160" w:line="259" w:lineRule="auto"/>
        <w:rPr>
          <w:b/>
          <w:bCs/>
          <w:spacing w:val="20"/>
          <w:sz w:val="28"/>
          <w:szCs w:val="28"/>
          <w:u w:val="single"/>
        </w:rPr>
      </w:pPr>
    </w:p>
    <w:p w14:paraId="72DD0AB9" w14:textId="1CAB7E0A" w:rsidR="00F94765" w:rsidRPr="00B26105" w:rsidRDefault="00F94765" w:rsidP="005A47C4">
      <w:pPr>
        <w:spacing w:after="160" w:line="259" w:lineRule="auto"/>
        <w:jc w:val="both"/>
        <w:rPr>
          <w:b/>
          <w:bCs/>
          <w:strike/>
          <w:color w:val="EE0000"/>
          <w:spacing w:val="20"/>
          <w:sz w:val="28"/>
          <w:szCs w:val="28"/>
          <w:u w:val="single"/>
        </w:rPr>
        <w:sectPr w:rsidR="00F94765" w:rsidRPr="00B26105"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4F15F75" w14:textId="49FF3B96"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AE7D5E8" w14:textId="77777777" w:rsidR="003761A2" w:rsidRDefault="003761A2" w:rsidP="003761A2">
      <w:pPr>
        <w:jc w:val="right"/>
        <w:rPr>
          <w:b/>
          <w:sz w:val="28"/>
          <w:szCs w:val="24"/>
        </w:rPr>
      </w:pPr>
    </w:p>
    <w:p w14:paraId="0B060D49" w14:textId="77777777" w:rsidR="003761A2" w:rsidRDefault="003761A2" w:rsidP="003761A2">
      <w:pPr>
        <w:jc w:val="right"/>
        <w:rPr>
          <w:b/>
          <w:sz w:val="28"/>
          <w:szCs w:val="24"/>
        </w:rPr>
      </w:pPr>
    </w:p>
    <w:p w14:paraId="0238617F" w14:textId="77777777" w:rsidR="003761A2" w:rsidRDefault="003761A2" w:rsidP="003761A2">
      <w:pPr>
        <w:jc w:val="center"/>
        <w:rPr>
          <w:b/>
          <w:sz w:val="28"/>
          <w:szCs w:val="24"/>
        </w:rPr>
      </w:pPr>
    </w:p>
    <w:p w14:paraId="4800EC8D" w14:textId="1B2A5FCA"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r w:rsidR="00AA38F1">
        <w:rPr>
          <w:b/>
          <w:sz w:val="28"/>
          <w:szCs w:val="24"/>
        </w:rPr>
        <w:t xml:space="preserve"> </w:t>
      </w:r>
    </w:p>
    <w:p w14:paraId="667FA587" w14:textId="77777777" w:rsidR="003761A2" w:rsidRPr="00885C5D" w:rsidRDefault="003761A2" w:rsidP="003761A2">
      <w:pPr>
        <w:tabs>
          <w:tab w:val="left" w:pos="426"/>
        </w:tabs>
        <w:spacing w:before="120"/>
        <w:jc w:val="center"/>
        <w:rPr>
          <w:b/>
          <w:sz w:val="28"/>
          <w:szCs w:val="24"/>
        </w:rPr>
      </w:pPr>
    </w:p>
    <w:p w14:paraId="49FE27C0" w14:textId="77777777" w:rsidR="003761A2" w:rsidRPr="00885C5D" w:rsidRDefault="003761A2" w:rsidP="003761A2">
      <w:pPr>
        <w:tabs>
          <w:tab w:val="left" w:pos="426"/>
        </w:tabs>
        <w:spacing w:before="120"/>
        <w:jc w:val="both"/>
        <w:rPr>
          <w:sz w:val="24"/>
          <w:szCs w:val="22"/>
        </w:rPr>
      </w:pPr>
    </w:p>
    <w:p w14:paraId="7A8FFBE5" w14:textId="25D84854"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2852F1">
        <w:rPr>
          <w:i/>
          <w:iCs/>
          <w:sz w:val="24"/>
        </w:rPr>
        <w:t xml:space="preserve">Remont przenośnika kubełkowego B-1000 </w:t>
      </w:r>
      <w:r w:rsidR="002852F1">
        <w:rPr>
          <w:i/>
          <w:iCs/>
          <w:sz w:val="24"/>
        </w:rPr>
        <w:br/>
        <w:t>w Zakładzie Przeróbki Węgla dla PGG S.A. Oddział KWK Sośnica</w:t>
      </w:r>
      <w:r w:rsidR="00AA38F1" w:rsidRPr="00AA38F1">
        <w:rPr>
          <w:i/>
          <w:iCs/>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w:t>
      </w:r>
      <w:r w:rsidR="00AA38F1">
        <w:rPr>
          <w:sz w:val="24"/>
        </w:rPr>
        <w:t>ę</w:t>
      </w:r>
      <w:r w:rsidRPr="00180AF0">
        <w:rPr>
          <w:sz w:val="24"/>
        </w:rPr>
        <w:t xml:space="preserv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r w:rsidR="00AA38F1">
        <w:rPr>
          <w:sz w:val="24"/>
        </w:rPr>
        <w:t xml:space="preserve"> </w:t>
      </w:r>
    </w:p>
    <w:p w14:paraId="00BF84AB" w14:textId="77777777" w:rsidR="007622AA" w:rsidRPr="00180AF0" w:rsidRDefault="007622AA" w:rsidP="007622AA">
      <w:pPr>
        <w:jc w:val="both"/>
        <w:rPr>
          <w:sz w:val="24"/>
        </w:rPr>
      </w:pPr>
    </w:p>
    <w:p w14:paraId="4E514CFE"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200380F2" w14:textId="77777777" w:rsidR="007622AA" w:rsidRPr="00180AF0" w:rsidRDefault="007622AA" w:rsidP="007622AA">
      <w:pPr>
        <w:jc w:val="both"/>
        <w:rPr>
          <w:sz w:val="24"/>
        </w:rPr>
      </w:pPr>
    </w:p>
    <w:p w14:paraId="41768C98"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7BFC8466" w14:textId="77777777" w:rsidR="007622AA" w:rsidRPr="00180AF0" w:rsidRDefault="007622AA" w:rsidP="007622AA">
      <w:pPr>
        <w:ind w:firstLine="360"/>
        <w:jc w:val="both"/>
        <w:rPr>
          <w:sz w:val="24"/>
        </w:rPr>
      </w:pPr>
    </w:p>
    <w:p w14:paraId="21702D73"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678C59EF" w14:textId="77777777" w:rsidR="007622AA" w:rsidRDefault="007622AA" w:rsidP="007622AA">
      <w:pPr>
        <w:ind w:firstLine="360"/>
        <w:jc w:val="both"/>
        <w:rPr>
          <w:sz w:val="24"/>
        </w:rPr>
      </w:pPr>
    </w:p>
    <w:p w14:paraId="0E6318C4"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0AB9E31C" w14:textId="77777777" w:rsidR="007622AA" w:rsidRPr="00756788" w:rsidRDefault="007622AA" w:rsidP="007622AA">
      <w:pPr>
        <w:pStyle w:val="Akapitzlist"/>
        <w:spacing w:before="480"/>
        <w:ind w:left="360"/>
        <w:jc w:val="both"/>
        <w:rPr>
          <w:b/>
          <w:bCs/>
        </w:rPr>
      </w:pPr>
    </w:p>
    <w:bookmarkEnd w:id="108"/>
    <w:p w14:paraId="184A5CBA" w14:textId="77777777" w:rsidR="007622AA" w:rsidRDefault="007622AA" w:rsidP="007622AA"/>
    <w:p w14:paraId="77D3FDD8" w14:textId="77777777" w:rsidR="00490259" w:rsidRDefault="00490259" w:rsidP="00490259">
      <w:pPr>
        <w:jc w:val="center"/>
        <w:rPr>
          <w:b/>
          <w:bCs/>
          <w:color w:val="0070C0"/>
          <w:sz w:val="40"/>
          <w:szCs w:val="40"/>
        </w:rPr>
      </w:pPr>
    </w:p>
    <w:bookmarkEnd w:id="109"/>
    <w:p w14:paraId="1ABE431A" w14:textId="77777777" w:rsidR="00490259" w:rsidRDefault="00490259" w:rsidP="00490259">
      <w:pPr>
        <w:jc w:val="center"/>
        <w:rPr>
          <w:b/>
          <w:bCs/>
          <w:color w:val="0070C0"/>
          <w:sz w:val="40"/>
          <w:szCs w:val="40"/>
        </w:rPr>
      </w:pPr>
    </w:p>
    <w:p w14:paraId="10210B33" w14:textId="77777777" w:rsidR="00AC4DB5" w:rsidRDefault="003761A2" w:rsidP="00A04EE8">
      <w:pPr>
        <w:spacing w:after="160" w:line="259" w:lineRule="auto"/>
        <w:rPr>
          <w:b/>
          <w:bCs/>
          <w:color w:val="0070C0"/>
          <w:sz w:val="40"/>
          <w:szCs w:val="40"/>
        </w:rPr>
      </w:pPr>
      <w:r>
        <w:rPr>
          <w:b/>
          <w:bCs/>
          <w:color w:val="0070C0"/>
          <w:sz w:val="40"/>
          <w:szCs w:val="40"/>
        </w:rPr>
        <w:br w:type="page"/>
      </w:r>
    </w:p>
    <w:p w14:paraId="5EB75354" w14:textId="77777777" w:rsidR="00AC4DB5" w:rsidRDefault="00AC4DB5" w:rsidP="00A04EE8">
      <w:pPr>
        <w:spacing w:after="160" w:line="259" w:lineRule="auto"/>
        <w:rPr>
          <w:b/>
          <w:bCs/>
          <w:color w:val="0070C0"/>
          <w:sz w:val="40"/>
          <w:szCs w:val="40"/>
        </w:rPr>
      </w:pPr>
    </w:p>
    <w:p w14:paraId="3A04B95F" w14:textId="77777777" w:rsidR="00AC4DB5" w:rsidRDefault="00AC4DB5" w:rsidP="00A04EE8">
      <w:pPr>
        <w:spacing w:after="160" w:line="259" w:lineRule="auto"/>
        <w:rPr>
          <w:b/>
          <w:bCs/>
          <w:color w:val="0070C0"/>
          <w:sz w:val="40"/>
          <w:szCs w:val="40"/>
        </w:rPr>
      </w:pPr>
    </w:p>
    <w:p w14:paraId="52F78FD9" w14:textId="77777777" w:rsidR="00AC4DB5" w:rsidRDefault="00AC4DB5" w:rsidP="00A04EE8">
      <w:pPr>
        <w:spacing w:after="160" w:line="259" w:lineRule="auto"/>
        <w:rPr>
          <w:b/>
          <w:bCs/>
          <w:color w:val="0070C0"/>
          <w:sz w:val="40"/>
          <w:szCs w:val="40"/>
        </w:rPr>
      </w:pPr>
    </w:p>
    <w:p w14:paraId="7E56661F" w14:textId="77777777" w:rsidR="00AC4DB5" w:rsidRDefault="00AC4DB5" w:rsidP="00A04EE8">
      <w:pPr>
        <w:spacing w:after="160" w:line="259" w:lineRule="auto"/>
        <w:rPr>
          <w:b/>
          <w:bCs/>
          <w:color w:val="0070C0"/>
          <w:sz w:val="40"/>
          <w:szCs w:val="40"/>
        </w:rPr>
      </w:pPr>
    </w:p>
    <w:p w14:paraId="5398C1D9" w14:textId="77777777" w:rsidR="00AC4DB5" w:rsidRDefault="00AC4DB5" w:rsidP="00A04EE8">
      <w:pPr>
        <w:spacing w:after="160" w:line="259" w:lineRule="auto"/>
        <w:rPr>
          <w:b/>
          <w:bCs/>
          <w:color w:val="0070C0"/>
          <w:sz w:val="40"/>
          <w:szCs w:val="40"/>
        </w:rPr>
      </w:pPr>
    </w:p>
    <w:p w14:paraId="26519526"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22D39B30" w14:textId="77777777" w:rsidR="00490259" w:rsidRDefault="00490259" w:rsidP="00490259">
      <w:pPr>
        <w:jc w:val="center"/>
        <w:rPr>
          <w:rFonts w:eastAsiaTheme="majorEastAsia"/>
          <w:b/>
          <w:bCs/>
          <w:color w:val="2F5496" w:themeColor="accent1" w:themeShade="BF"/>
          <w:spacing w:val="20"/>
          <w:sz w:val="28"/>
          <w:szCs w:val="28"/>
        </w:rPr>
      </w:pPr>
    </w:p>
    <w:p w14:paraId="2AF545BF" w14:textId="77777777" w:rsidR="00AC4DB5" w:rsidRDefault="00AC4DB5" w:rsidP="00490259">
      <w:pPr>
        <w:jc w:val="center"/>
        <w:rPr>
          <w:rFonts w:eastAsiaTheme="majorEastAsia"/>
          <w:b/>
          <w:bCs/>
          <w:color w:val="2F5496" w:themeColor="accent1" w:themeShade="BF"/>
          <w:spacing w:val="20"/>
          <w:sz w:val="28"/>
          <w:szCs w:val="28"/>
        </w:rPr>
      </w:pPr>
    </w:p>
    <w:p w14:paraId="1E818AE7"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3C240506" w14:textId="77777777" w:rsidR="00764411" w:rsidRDefault="00764411" w:rsidP="00490259">
      <w:pPr>
        <w:jc w:val="both"/>
        <w:rPr>
          <w:rFonts w:eastAsiaTheme="majorEastAsia"/>
          <w:b/>
          <w:bCs/>
          <w:color w:val="2F5496" w:themeColor="accent1" w:themeShade="BF"/>
          <w:spacing w:val="20"/>
          <w:sz w:val="28"/>
          <w:szCs w:val="28"/>
        </w:rPr>
      </w:pPr>
    </w:p>
    <w:p w14:paraId="6ABA8393" w14:textId="43F1184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r w:rsidR="008A5503">
        <w:rPr>
          <w:rFonts w:eastAsiaTheme="majorEastAsia"/>
          <w:b/>
          <w:bCs/>
          <w:color w:val="2F5496" w:themeColor="accent1" w:themeShade="BF"/>
          <w:spacing w:val="20"/>
          <w:sz w:val="28"/>
          <w:szCs w:val="28"/>
        </w:rPr>
        <w:t xml:space="preserve"> </w:t>
      </w:r>
    </w:p>
    <w:p w14:paraId="10569F6F" w14:textId="77777777" w:rsidR="00490259" w:rsidRDefault="00490259" w:rsidP="00490259">
      <w:pPr>
        <w:jc w:val="both"/>
        <w:rPr>
          <w:sz w:val="22"/>
          <w:szCs w:val="22"/>
        </w:rPr>
      </w:pPr>
    </w:p>
    <w:p w14:paraId="662F108E" w14:textId="77777777" w:rsidR="00490259" w:rsidRDefault="00490259" w:rsidP="00490259">
      <w:pPr>
        <w:jc w:val="both"/>
        <w:rPr>
          <w:sz w:val="22"/>
          <w:szCs w:val="22"/>
        </w:rPr>
      </w:pPr>
    </w:p>
    <w:p w14:paraId="369B105F" w14:textId="77777777" w:rsidR="00490259" w:rsidRDefault="00490259" w:rsidP="00490259">
      <w:pPr>
        <w:pStyle w:val="bullet"/>
        <w:widowControl w:val="0"/>
        <w:spacing w:before="0" w:after="0"/>
        <w:jc w:val="center"/>
        <w:rPr>
          <w:b/>
          <w:bCs/>
          <w:sz w:val="20"/>
          <w:szCs w:val="18"/>
        </w:rPr>
      </w:pPr>
    </w:p>
    <w:p w14:paraId="75CFDEDB"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2A5694D" w14:textId="77777777" w:rsidR="00490259" w:rsidRDefault="00490259" w:rsidP="00490259">
      <w:pPr>
        <w:jc w:val="both"/>
        <w:rPr>
          <w:sz w:val="22"/>
          <w:szCs w:val="22"/>
        </w:rPr>
      </w:pPr>
    </w:p>
    <w:p w14:paraId="5EC57E9F" w14:textId="77777777" w:rsidR="00490259" w:rsidRDefault="00490259" w:rsidP="00490259">
      <w:pPr>
        <w:jc w:val="both"/>
        <w:rPr>
          <w:sz w:val="22"/>
          <w:szCs w:val="22"/>
        </w:rPr>
      </w:pPr>
    </w:p>
    <w:p w14:paraId="599776D2" w14:textId="77777777" w:rsidR="00490259" w:rsidRPr="00E66F78" w:rsidRDefault="00490259" w:rsidP="00490259">
      <w:pPr>
        <w:jc w:val="both"/>
        <w:rPr>
          <w:sz w:val="22"/>
          <w:szCs w:val="22"/>
        </w:rPr>
      </w:pPr>
    </w:p>
    <w:p w14:paraId="22B6470F" w14:textId="77777777" w:rsidR="00490259" w:rsidRPr="002A0BD5" w:rsidRDefault="00490259" w:rsidP="00490259">
      <w:pPr>
        <w:pStyle w:val="bullet"/>
        <w:widowControl w:val="0"/>
        <w:spacing w:before="0" w:after="0"/>
        <w:rPr>
          <w:bCs/>
          <w:sz w:val="18"/>
          <w:szCs w:val="18"/>
        </w:rPr>
      </w:pPr>
    </w:p>
    <w:p w14:paraId="45D0CC16" w14:textId="77777777" w:rsidR="00490259" w:rsidRPr="00A04EE8" w:rsidRDefault="00490259" w:rsidP="00A04EE8">
      <w:pPr>
        <w:widowControl w:val="0"/>
        <w:jc w:val="both"/>
        <w:rPr>
          <w:b/>
          <w:sz w:val="24"/>
          <w:szCs w:val="24"/>
        </w:rPr>
      </w:pPr>
      <w:r w:rsidRPr="00A04EE8">
        <w:rPr>
          <w:b/>
          <w:sz w:val="24"/>
          <w:szCs w:val="24"/>
        </w:rPr>
        <w:t>Oświadczam, że:</w:t>
      </w:r>
    </w:p>
    <w:p w14:paraId="76324653" w14:textId="77777777" w:rsidR="00490259" w:rsidRPr="00A04EE8" w:rsidRDefault="00490259" w:rsidP="00490259">
      <w:pPr>
        <w:pStyle w:val="Akapitzlist"/>
        <w:widowControl w:val="0"/>
        <w:ind w:left="360"/>
        <w:jc w:val="both"/>
        <w:rPr>
          <w:b/>
        </w:rPr>
      </w:pPr>
    </w:p>
    <w:p w14:paraId="01C0D24C" w14:textId="77777777" w:rsidR="00490259" w:rsidRPr="00A04EE8" w:rsidRDefault="00490259" w:rsidP="001C1577">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5D504FB3" w14:textId="77777777" w:rsidR="00490259" w:rsidRPr="00A04EE8" w:rsidRDefault="00490259" w:rsidP="001C1577">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6D0E78AB" w14:textId="77777777" w:rsidR="00490259" w:rsidRPr="00A04EE8" w:rsidRDefault="00490259" w:rsidP="001C1577">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5F382584" w14:textId="77777777" w:rsidR="00490259" w:rsidRPr="00A04EE8" w:rsidRDefault="00490259" w:rsidP="001C1577">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08041A4A" w14:textId="77777777" w:rsidR="00490259" w:rsidRPr="00A04EE8" w:rsidRDefault="00490259" w:rsidP="00490259">
      <w:pPr>
        <w:tabs>
          <w:tab w:val="left" w:pos="851"/>
        </w:tabs>
        <w:ind w:left="-142" w:firstLine="142"/>
        <w:rPr>
          <w:b/>
          <w:bCs/>
          <w:strike/>
          <w:color w:val="FF0000"/>
          <w:sz w:val="24"/>
          <w:szCs w:val="24"/>
        </w:rPr>
      </w:pPr>
    </w:p>
    <w:p w14:paraId="20713A7D" w14:textId="77777777" w:rsidR="00490259" w:rsidRDefault="00490259" w:rsidP="00490259">
      <w:pPr>
        <w:tabs>
          <w:tab w:val="left" w:pos="851"/>
        </w:tabs>
        <w:ind w:left="-142" w:firstLine="142"/>
        <w:rPr>
          <w:b/>
          <w:bCs/>
          <w:strike/>
          <w:sz w:val="22"/>
          <w:szCs w:val="22"/>
        </w:rPr>
      </w:pPr>
    </w:p>
    <w:p w14:paraId="32DD8A54" w14:textId="77777777" w:rsidR="00490259" w:rsidRDefault="00490259" w:rsidP="00490259">
      <w:pPr>
        <w:tabs>
          <w:tab w:val="left" w:pos="851"/>
        </w:tabs>
        <w:ind w:left="-142" w:firstLine="142"/>
        <w:rPr>
          <w:b/>
          <w:bCs/>
          <w:strike/>
          <w:sz w:val="22"/>
          <w:szCs w:val="22"/>
        </w:rPr>
      </w:pPr>
    </w:p>
    <w:p w14:paraId="781085D7" w14:textId="77777777" w:rsidR="00490259" w:rsidRDefault="00490259" w:rsidP="00490259">
      <w:pPr>
        <w:tabs>
          <w:tab w:val="left" w:pos="851"/>
        </w:tabs>
        <w:ind w:left="-142" w:firstLine="142"/>
        <w:rPr>
          <w:b/>
          <w:bCs/>
          <w:strike/>
          <w:sz w:val="22"/>
          <w:szCs w:val="22"/>
        </w:rPr>
      </w:pPr>
    </w:p>
    <w:p w14:paraId="2CEB7454" w14:textId="77777777" w:rsidR="00490259" w:rsidRDefault="00490259" w:rsidP="00490259">
      <w:pPr>
        <w:tabs>
          <w:tab w:val="left" w:pos="851"/>
        </w:tabs>
        <w:ind w:left="-142" w:firstLine="142"/>
        <w:rPr>
          <w:b/>
          <w:bCs/>
          <w:strike/>
          <w:sz w:val="22"/>
          <w:szCs w:val="22"/>
        </w:rPr>
      </w:pPr>
    </w:p>
    <w:p w14:paraId="5FDA91A8" w14:textId="77777777" w:rsidR="00490259" w:rsidRDefault="00490259" w:rsidP="00490259">
      <w:pPr>
        <w:tabs>
          <w:tab w:val="left" w:pos="851"/>
        </w:tabs>
        <w:ind w:left="-142" w:firstLine="142"/>
        <w:rPr>
          <w:b/>
          <w:bCs/>
          <w:strike/>
          <w:sz w:val="22"/>
          <w:szCs w:val="22"/>
        </w:rPr>
      </w:pPr>
    </w:p>
    <w:p w14:paraId="5F12BD62" w14:textId="77777777" w:rsidR="00490259" w:rsidRDefault="00490259" w:rsidP="00490259">
      <w:pPr>
        <w:tabs>
          <w:tab w:val="left" w:pos="851"/>
        </w:tabs>
        <w:ind w:left="-142" w:firstLine="142"/>
        <w:rPr>
          <w:b/>
          <w:bCs/>
          <w:strike/>
          <w:sz w:val="22"/>
          <w:szCs w:val="22"/>
        </w:rPr>
      </w:pPr>
    </w:p>
    <w:p w14:paraId="6CF85342" w14:textId="77777777" w:rsidR="00490259" w:rsidRDefault="00490259" w:rsidP="00490259">
      <w:pPr>
        <w:tabs>
          <w:tab w:val="left" w:pos="851"/>
        </w:tabs>
        <w:ind w:left="-142" w:firstLine="142"/>
        <w:rPr>
          <w:b/>
          <w:bCs/>
          <w:strike/>
          <w:sz w:val="22"/>
          <w:szCs w:val="22"/>
        </w:rPr>
      </w:pPr>
    </w:p>
    <w:p w14:paraId="0D9EF215" w14:textId="77777777" w:rsidR="00490259" w:rsidRDefault="00490259" w:rsidP="00490259">
      <w:pPr>
        <w:tabs>
          <w:tab w:val="left" w:pos="851"/>
        </w:tabs>
        <w:ind w:left="-142" w:firstLine="142"/>
        <w:rPr>
          <w:b/>
          <w:bCs/>
          <w:strike/>
          <w:sz w:val="22"/>
          <w:szCs w:val="22"/>
        </w:rPr>
      </w:pPr>
    </w:p>
    <w:p w14:paraId="25B9C0B5" w14:textId="77777777" w:rsidR="00490259" w:rsidRDefault="00490259" w:rsidP="00490259">
      <w:pPr>
        <w:tabs>
          <w:tab w:val="left" w:pos="851"/>
        </w:tabs>
        <w:ind w:left="-142" w:firstLine="142"/>
        <w:rPr>
          <w:b/>
          <w:bCs/>
          <w:strike/>
          <w:sz w:val="22"/>
          <w:szCs w:val="22"/>
        </w:rPr>
      </w:pPr>
    </w:p>
    <w:p w14:paraId="6222B89E"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9116F92"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5CF21CA3" w14:textId="231BD9D1"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r w:rsidR="008A5503">
        <w:rPr>
          <w:rFonts w:eastAsiaTheme="majorEastAsia"/>
          <w:b/>
          <w:bCs/>
          <w:color w:val="2F5496" w:themeColor="accent1" w:themeShade="BF"/>
          <w:spacing w:val="20"/>
          <w:sz w:val="24"/>
          <w:szCs w:val="24"/>
        </w:rPr>
        <w:t xml:space="preserve"> </w:t>
      </w:r>
    </w:p>
    <w:p w14:paraId="4F4188EF" w14:textId="7E7FEF87" w:rsidR="00490259" w:rsidRDefault="00490259" w:rsidP="00490259">
      <w:pPr>
        <w:jc w:val="center"/>
        <w:rPr>
          <w:b/>
          <w:sz w:val="22"/>
          <w:szCs w:val="24"/>
        </w:rPr>
      </w:pPr>
    </w:p>
    <w:p w14:paraId="202F0BFF" w14:textId="77777777" w:rsidR="00FE6881" w:rsidRPr="00E66F78" w:rsidRDefault="00FE6881" w:rsidP="00490259">
      <w:pPr>
        <w:jc w:val="center"/>
        <w:rPr>
          <w:b/>
          <w:sz w:val="22"/>
          <w:szCs w:val="24"/>
        </w:rPr>
      </w:pPr>
    </w:p>
    <w:p w14:paraId="47EC00F1" w14:textId="77777777"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3ECE615" w14:textId="77777777" w:rsidR="00490259" w:rsidRPr="00111016" w:rsidRDefault="00490259" w:rsidP="00490259">
      <w:pPr>
        <w:tabs>
          <w:tab w:val="left" w:pos="0"/>
        </w:tabs>
        <w:rPr>
          <w:color w:val="FF0000"/>
        </w:rPr>
      </w:pPr>
    </w:p>
    <w:p w14:paraId="724386DF" w14:textId="77777777" w:rsidR="00490259" w:rsidRPr="00111016" w:rsidRDefault="00490259" w:rsidP="00490259">
      <w:pPr>
        <w:jc w:val="both"/>
      </w:pPr>
    </w:p>
    <w:p w14:paraId="239A11A6" w14:textId="076E0BD0" w:rsidR="00490259" w:rsidRPr="002E1DD0" w:rsidRDefault="00490259" w:rsidP="00E75E6A">
      <w:pPr>
        <w:jc w:val="both"/>
        <w:rPr>
          <w:sz w:val="22"/>
          <w:szCs w:val="22"/>
        </w:rPr>
      </w:pPr>
      <w:r w:rsidRPr="002E1DD0">
        <w:rPr>
          <w:sz w:val="22"/>
          <w:szCs w:val="22"/>
        </w:rPr>
        <w:t xml:space="preserve">Składając ofertę w postępowaniu o udzielenie zamówienia nr </w:t>
      </w:r>
      <w:r w:rsidR="00D16BF9">
        <w:rPr>
          <w:sz w:val="22"/>
          <w:szCs w:val="22"/>
        </w:rPr>
        <w:t>412501292</w:t>
      </w:r>
      <w:r w:rsidRPr="002E1DD0">
        <w:rPr>
          <w:sz w:val="22"/>
          <w:szCs w:val="22"/>
        </w:rPr>
        <w:t xml:space="preserve">, którego przedmiotem jest </w:t>
      </w:r>
      <w:r w:rsidR="00D16BF9" w:rsidRPr="00D16BF9">
        <w:rPr>
          <w:sz w:val="22"/>
          <w:szCs w:val="22"/>
        </w:rPr>
        <w:t xml:space="preserve">remont przenośnika kubełkowego B-1000 w ZPMW dla PGG S.A. Oddział KWK </w:t>
      </w:r>
      <w:r w:rsidR="00D16BF9">
        <w:rPr>
          <w:sz w:val="22"/>
          <w:szCs w:val="22"/>
        </w:rPr>
        <w:t>S</w:t>
      </w:r>
      <w:r w:rsidR="00D16BF9" w:rsidRPr="00D16BF9">
        <w:rPr>
          <w:sz w:val="22"/>
          <w:szCs w:val="22"/>
        </w:rPr>
        <w:t>ośnica</w:t>
      </w:r>
      <w:r w:rsidR="00D16BF9">
        <w:rPr>
          <w:i/>
          <w:iCs/>
          <w:sz w:val="22"/>
          <w:szCs w:val="22"/>
        </w:rPr>
        <w:t xml:space="preserve"> </w:t>
      </w:r>
      <w:r w:rsidRPr="002E1DD0">
        <w:rPr>
          <w:sz w:val="22"/>
          <w:szCs w:val="22"/>
        </w:rPr>
        <w:t xml:space="preserve"> oświadczamy, że:</w:t>
      </w:r>
    </w:p>
    <w:p w14:paraId="68A3D1DD" w14:textId="77777777" w:rsidR="00490259" w:rsidRPr="002B3992" w:rsidRDefault="00490259" w:rsidP="00490259">
      <w:pPr>
        <w:jc w:val="both"/>
        <w:rPr>
          <w:sz w:val="22"/>
          <w:szCs w:val="22"/>
        </w:rPr>
      </w:pPr>
    </w:p>
    <w:p w14:paraId="6FB6ECD7"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57A8E0FA" w14:textId="77777777" w:rsidR="00496564" w:rsidRPr="002B3992" w:rsidRDefault="00496564" w:rsidP="00496564">
      <w:pPr>
        <w:ind w:left="284" w:hanging="284"/>
        <w:jc w:val="both"/>
        <w:rPr>
          <w:sz w:val="22"/>
          <w:szCs w:val="22"/>
        </w:rPr>
      </w:pPr>
    </w:p>
    <w:p w14:paraId="04CBADD1"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4D7D9FC" w14:textId="77777777" w:rsidR="00496564" w:rsidRPr="002B3992" w:rsidRDefault="00496564" w:rsidP="00490259">
      <w:pPr>
        <w:jc w:val="both"/>
        <w:rPr>
          <w:b/>
          <w:sz w:val="22"/>
          <w:szCs w:val="22"/>
        </w:rPr>
      </w:pPr>
    </w:p>
    <w:p w14:paraId="37D24EB9" w14:textId="7D8E9D4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2E2137">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1A22CF33"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5B562731" w14:textId="77777777" w:rsidTr="00D71443">
        <w:tc>
          <w:tcPr>
            <w:tcW w:w="959" w:type="dxa"/>
          </w:tcPr>
          <w:p w14:paraId="44738FA6" w14:textId="77777777" w:rsidR="00490259" w:rsidRPr="00E66F78" w:rsidRDefault="00490259" w:rsidP="00D71443">
            <w:pPr>
              <w:jc w:val="both"/>
              <w:rPr>
                <w:sz w:val="24"/>
                <w:szCs w:val="24"/>
              </w:rPr>
            </w:pPr>
            <w:r w:rsidRPr="00E66F78">
              <w:rPr>
                <w:sz w:val="24"/>
                <w:szCs w:val="24"/>
              </w:rPr>
              <w:t>Lp.</w:t>
            </w:r>
          </w:p>
        </w:tc>
        <w:tc>
          <w:tcPr>
            <w:tcW w:w="8251" w:type="dxa"/>
          </w:tcPr>
          <w:p w14:paraId="205AAF05" w14:textId="77777777" w:rsidR="00490259" w:rsidRPr="00E66F78" w:rsidRDefault="00490259" w:rsidP="00D71443">
            <w:pPr>
              <w:jc w:val="both"/>
              <w:rPr>
                <w:sz w:val="24"/>
                <w:szCs w:val="24"/>
              </w:rPr>
            </w:pPr>
            <w:r w:rsidRPr="00E66F78">
              <w:rPr>
                <w:sz w:val="24"/>
                <w:szCs w:val="24"/>
              </w:rPr>
              <w:t>Nazwa podmiotu, adres</w:t>
            </w:r>
          </w:p>
          <w:p w14:paraId="51F912E1" w14:textId="77777777" w:rsidR="00490259" w:rsidRPr="00E66F78" w:rsidRDefault="00490259" w:rsidP="00D71443">
            <w:pPr>
              <w:jc w:val="both"/>
              <w:rPr>
                <w:sz w:val="24"/>
                <w:szCs w:val="24"/>
              </w:rPr>
            </w:pPr>
          </w:p>
        </w:tc>
      </w:tr>
      <w:tr w:rsidR="00490259" w:rsidRPr="00E66F78" w14:paraId="769BC4B8" w14:textId="77777777" w:rsidTr="00D71443">
        <w:tc>
          <w:tcPr>
            <w:tcW w:w="959" w:type="dxa"/>
          </w:tcPr>
          <w:p w14:paraId="132A5A65" w14:textId="77777777" w:rsidR="00490259" w:rsidRPr="00E66F78" w:rsidRDefault="00490259" w:rsidP="00D71443">
            <w:pPr>
              <w:jc w:val="both"/>
              <w:rPr>
                <w:sz w:val="24"/>
                <w:szCs w:val="24"/>
              </w:rPr>
            </w:pPr>
          </w:p>
        </w:tc>
        <w:tc>
          <w:tcPr>
            <w:tcW w:w="8251" w:type="dxa"/>
          </w:tcPr>
          <w:p w14:paraId="5ADA9521" w14:textId="77777777" w:rsidR="00490259" w:rsidRPr="00E66F78" w:rsidRDefault="00490259" w:rsidP="00D71443">
            <w:pPr>
              <w:jc w:val="both"/>
              <w:rPr>
                <w:sz w:val="24"/>
                <w:szCs w:val="24"/>
              </w:rPr>
            </w:pPr>
          </w:p>
          <w:p w14:paraId="0E97F4EC" w14:textId="77777777" w:rsidR="00490259" w:rsidRPr="00E66F78" w:rsidRDefault="00490259" w:rsidP="00D71443">
            <w:pPr>
              <w:jc w:val="both"/>
              <w:rPr>
                <w:sz w:val="24"/>
                <w:szCs w:val="24"/>
              </w:rPr>
            </w:pPr>
          </w:p>
        </w:tc>
      </w:tr>
      <w:tr w:rsidR="00490259" w:rsidRPr="00E66F78" w14:paraId="3770890F" w14:textId="77777777" w:rsidTr="00D71443">
        <w:tc>
          <w:tcPr>
            <w:tcW w:w="959" w:type="dxa"/>
          </w:tcPr>
          <w:p w14:paraId="50D6AF85" w14:textId="77777777" w:rsidR="00490259" w:rsidRPr="00E66F78" w:rsidRDefault="00490259" w:rsidP="00D71443">
            <w:pPr>
              <w:jc w:val="both"/>
              <w:rPr>
                <w:sz w:val="24"/>
                <w:szCs w:val="24"/>
              </w:rPr>
            </w:pPr>
          </w:p>
          <w:p w14:paraId="571851B7" w14:textId="77777777" w:rsidR="00490259" w:rsidRPr="00E66F78" w:rsidRDefault="00490259" w:rsidP="00D71443">
            <w:pPr>
              <w:jc w:val="both"/>
              <w:rPr>
                <w:sz w:val="24"/>
                <w:szCs w:val="24"/>
              </w:rPr>
            </w:pPr>
          </w:p>
        </w:tc>
        <w:tc>
          <w:tcPr>
            <w:tcW w:w="8251" w:type="dxa"/>
          </w:tcPr>
          <w:p w14:paraId="5B03AF7F" w14:textId="77777777" w:rsidR="00490259" w:rsidRPr="00E66F78" w:rsidRDefault="00490259" w:rsidP="00D71443">
            <w:pPr>
              <w:jc w:val="both"/>
              <w:rPr>
                <w:sz w:val="24"/>
                <w:szCs w:val="24"/>
              </w:rPr>
            </w:pPr>
          </w:p>
        </w:tc>
      </w:tr>
      <w:tr w:rsidR="00490259" w:rsidRPr="00E66F78" w14:paraId="1ED8BBA3" w14:textId="77777777" w:rsidTr="00D71443">
        <w:tc>
          <w:tcPr>
            <w:tcW w:w="959" w:type="dxa"/>
          </w:tcPr>
          <w:p w14:paraId="7346C9D4" w14:textId="77777777" w:rsidR="00490259" w:rsidRPr="00E66F78" w:rsidRDefault="00490259" w:rsidP="00D71443">
            <w:pPr>
              <w:jc w:val="both"/>
              <w:rPr>
                <w:sz w:val="24"/>
                <w:szCs w:val="24"/>
              </w:rPr>
            </w:pPr>
          </w:p>
          <w:p w14:paraId="7DB9D1DB" w14:textId="77777777" w:rsidR="00490259" w:rsidRPr="00E66F78" w:rsidRDefault="00490259" w:rsidP="00D71443">
            <w:pPr>
              <w:jc w:val="both"/>
              <w:rPr>
                <w:sz w:val="24"/>
                <w:szCs w:val="24"/>
              </w:rPr>
            </w:pPr>
          </w:p>
        </w:tc>
        <w:tc>
          <w:tcPr>
            <w:tcW w:w="8251" w:type="dxa"/>
          </w:tcPr>
          <w:p w14:paraId="5CB4CAE6" w14:textId="77777777" w:rsidR="00490259" w:rsidRPr="00E66F78" w:rsidRDefault="00490259" w:rsidP="00D71443">
            <w:pPr>
              <w:jc w:val="both"/>
              <w:rPr>
                <w:sz w:val="24"/>
                <w:szCs w:val="24"/>
              </w:rPr>
            </w:pPr>
          </w:p>
        </w:tc>
      </w:tr>
      <w:tr w:rsidR="00490259" w:rsidRPr="00E66F78" w14:paraId="6FABD19D" w14:textId="77777777" w:rsidTr="00D71443">
        <w:tc>
          <w:tcPr>
            <w:tcW w:w="959" w:type="dxa"/>
          </w:tcPr>
          <w:p w14:paraId="7BA32D22" w14:textId="77777777" w:rsidR="00490259" w:rsidRPr="00E66F78" w:rsidRDefault="00490259" w:rsidP="00D71443">
            <w:pPr>
              <w:jc w:val="both"/>
              <w:rPr>
                <w:sz w:val="24"/>
                <w:szCs w:val="24"/>
              </w:rPr>
            </w:pPr>
          </w:p>
          <w:p w14:paraId="3E077826" w14:textId="77777777" w:rsidR="00490259" w:rsidRPr="00E66F78" w:rsidRDefault="00490259" w:rsidP="00D71443">
            <w:pPr>
              <w:jc w:val="both"/>
              <w:rPr>
                <w:sz w:val="24"/>
                <w:szCs w:val="24"/>
              </w:rPr>
            </w:pPr>
          </w:p>
        </w:tc>
        <w:tc>
          <w:tcPr>
            <w:tcW w:w="8251" w:type="dxa"/>
          </w:tcPr>
          <w:p w14:paraId="3F991AF4" w14:textId="77777777" w:rsidR="00490259" w:rsidRPr="00E66F78" w:rsidRDefault="00490259" w:rsidP="00D71443">
            <w:pPr>
              <w:jc w:val="both"/>
              <w:rPr>
                <w:sz w:val="24"/>
                <w:szCs w:val="24"/>
              </w:rPr>
            </w:pPr>
          </w:p>
        </w:tc>
      </w:tr>
    </w:tbl>
    <w:p w14:paraId="2D955F1C" w14:textId="77777777" w:rsidR="00490259" w:rsidRPr="00E66F78" w:rsidRDefault="00490259" w:rsidP="00490259">
      <w:pPr>
        <w:jc w:val="both"/>
        <w:rPr>
          <w:sz w:val="24"/>
          <w:szCs w:val="24"/>
        </w:rPr>
      </w:pPr>
    </w:p>
    <w:p w14:paraId="566E7E60" w14:textId="77777777" w:rsidR="00490259" w:rsidRPr="00E66F78" w:rsidRDefault="00490259" w:rsidP="00490259">
      <w:pPr>
        <w:jc w:val="both"/>
        <w:rPr>
          <w:sz w:val="24"/>
          <w:szCs w:val="24"/>
        </w:rPr>
      </w:pPr>
    </w:p>
    <w:p w14:paraId="67F31478" w14:textId="77777777" w:rsidR="00490259" w:rsidRPr="00E66F78" w:rsidRDefault="00490259" w:rsidP="00490259">
      <w:pPr>
        <w:rPr>
          <w:sz w:val="22"/>
          <w:szCs w:val="22"/>
        </w:rPr>
      </w:pPr>
      <w:r w:rsidRPr="00E66F78">
        <w:rPr>
          <w:sz w:val="22"/>
          <w:szCs w:val="22"/>
        </w:rPr>
        <w:t>*) –zaznaczyć odpowiednio</w:t>
      </w:r>
    </w:p>
    <w:p w14:paraId="73653980" w14:textId="77777777" w:rsidR="00490259" w:rsidRPr="00E66F78" w:rsidRDefault="00490259" w:rsidP="00490259">
      <w:pPr>
        <w:rPr>
          <w:sz w:val="22"/>
          <w:szCs w:val="22"/>
        </w:rPr>
      </w:pPr>
    </w:p>
    <w:p w14:paraId="0D5BD1A6" w14:textId="77777777" w:rsidR="00E75E6A" w:rsidRDefault="00E75E6A" w:rsidP="00490259">
      <w:pPr>
        <w:rPr>
          <w:i/>
          <w:iCs/>
        </w:rPr>
      </w:pPr>
    </w:p>
    <w:p w14:paraId="16868162" w14:textId="77777777" w:rsidR="00E75E6A" w:rsidRDefault="00E75E6A" w:rsidP="00490259">
      <w:pPr>
        <w:rPr>
          <w:i/>
          <w:iCs/>
        </w:rPr>
      </w:pPr>
    </w:p>
    <w:p w14:paraId="411E494B" w14:textId="77777777" w:rsidR="00E75E6A" w:rsidRDefault="00E75E6A" w:rsidP="00490259">
      <w:pPr>
        <w:rPr>
          <w:i/>
          <w:iCs/>
        </w:rPr>
      </w:pPr>
    </w:p>
    <w:p w14:paraId="41EEA108" w14:textId="77777777" w:rsidR="00E75E6A" w:rsidRDefault="00E75E6A" w:rsidP="00490259">
      <w:pPr>
        <w:rPr>
          <w:i/>
          <w:iCs/>
        </w:rPr>
      </w:pPr>
    </w:p>
    <w:p w14:paraId="7AA48120" w14:textId="77777777" w:rsidR="00E75E6A" w:rsidRDefault="00E75E6A" w:rsidP="00490259">
      <w:pPr>
        <w:rPr>
          <w:i/>
          <w:iCs/>
        </w:rPr>
      </w:pPr>
    </w:p>
    <w:p w14:paraId="13FAA4EF"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1196257E" w14:textId="77777777" w:rsidR="00490259" w:rsidRPr="00E66F78" w:rsidRDefault="00490259" w:rsidP="00490259"/>
    <w:bookmarkEnd w:id="110"/>
    <w:p w14:paraId="4828FCE2" w14:textId="77777777" w:rsidR="00490259" w:rsidRPr="00E66F78" w:rsidRDefault="00490259" w:rsidP="00490259"/>
    <w:p w14:paraId="677A4716" w14:textId="77777777" w:rsidR="00490259" w:rsidRPr="00E66F78" w:rsidRDefault="00490259" w:rsidP="00490259"/>
    <w:p w14:paraId="590600CA" w14:textId="77777777" w:rsidR="00490259" w:rsidRPr="00E66F78" w:rsidRDefault="00490259" w:rsidP="00490259">
      <w:pPr>
        <w:tabs>
          <w:tab w:val="left" w:pos="851"/>
        </w:tabs>
        <w:rPr>
          <w:b/>
          <w:bCs/>
          <w:sz w:val="24"/>
          <w:szCs w:val="24"/>
        </w:rPr>
      </w:pPr>
    </w:p>
    <w:p w14:paraId="56593181" w14:textId="77777777" w:rsidR="00490259" w:rsidRPr="00E66F78" w:rsidRDefault="00490259" w:rsidP="00490259">
      <w:pPr>
        <w:tabs>
          <w:tab w:val="left" w:pos="851"/>
        </w:tabs>
        <w:rPr>
          <w:b/>
          <w:bCs/>
          <w:sz w:val="24"/>
          <w:szCs w:val="24"/>
        </w:rPr>
      </w:pPr>
    </w:p>
    <w:p w14:paraId="36CCFFD3" w14:textId="77777777" w:rsidR="00490259" w:rsidRPr="00E66F78" w:rsidRDefault="00490259" w:rsidP="00490259">
      <w:pPr>
        <w:tabs>
          <w:tab w:val="left" w:pos="851"/>
        </w:tabs>
        <w:rPr>
          <w:b/>
          <w:bCs/>
          <w:sz w:val="24"/>
          <w:szCs w:val="24"/>
        </w:rPr>
      </w:pPr>
    </w:p>
    <w:p w14:paraId="717F12F2" w14:textId="77777777" w:rsidR="00490259" w:rsidRPr="00E66F78" w:rsidRDefault="00490259" w:rsidP="00490259">
      <w:pPr>
        <w:tabs>
          <w:tab w:val="left" w:pos="851"/>
        </w:tabs>
        <w:rPr>
          <w:b/>
          <w:bCs/>
          <w:sz w:val="24"/>
          <w:szCs w:val="24"/>
        </w:rPr>
      </w:pPr>
    </w:p>
    <w:p w14:paraId="3306D131" w14:textId="77777777" w:rsidR="00490259" w:rsidRPr="00E66F78" w:rsidRDefault="00490259" w:rsidP="00490259">
      <w:pPr>
        <w:tabs>
          <w:tab w:val="left" w:pos="851"/>
        </w:tabs>
        <w:rPr>
          <w:b/>
          <w:bCs/>
          <w:sz w:val="24"/>
          <w:szCs w:val="24"/>
        </w:rPr>
      </w:pPr>
    </w:p>
    <w:p w14:paraId="27940145" w14:textId="77777777" w:rsidR="00490259" w:rsidRPr="00E66F78" w:rsidRDefault="00490259" w:rsidP="00490259">
      <w:pPr>
        <w:tabs>
          <w:tab w:val="left" w:pos="851"/>
        </w:tabs>
        <w:rPr>
          <w:b/>
          <w:bCs/>
          <w:sz w:val="24"/>
          <w:szCs w:val="24"/>
        </w:rPr>
      </w:pPr>
    </w:p>
    <w:p w14:paraId="74017DF1" w14:textId="1560F2D0"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78498A7F"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8532565" w14:textId="77777777" w:rsidR="00490259" w:rsidRPr="008057B2" w:rsidRDefault="00490259" w:rsidP="00490259">
      <w:pPr>
        <w:jc w:val="center"/>
        <w:rPr>
          <w:b/>
          <w:sz w:val="24"/>
          <w:szCs w:val="24"/>
        </w:rPr>
      </w:pPr>
      <w:r w:rsidRPr="0013238E">
        <w:rPr>
          <w:b/>
          <w:sz w:val="24"/>
          <w:szCs w:val="24"/>
        </w:rPr>
        <w:t xml:space="preserve">w okresie ostatnich </w:t>
      </w:r>
      <w:r w:rsidR="0013238E" w:rsidRPr="003B1A85">
        <w:rPr>
          <w:b/>
          <w:sz w:val="24"/>
          <w:szCs w:val="24"/>
        </w:rPr>
        <w:t>trzech lat</w:t>
      </w:r>
      <w:r w:rsidR="0013238E" w:rsidRPr="003B1A85">
        <w:rPr>
          <w:i/>
          <w:iCs/>
          <w:sz w:val="22"/>
          <w:szCs w:val="22"/>
        </w:rPr>
        <w:t xml:space="preserve"> </w:t>
      </w:r>
      <w:r w:rsidRPr="0013238E">
        <w:rPr>
          <w:b/>
          <w:sz w:val="24"/>
          <w:szCs w:val="24"/>
        </w:rPr>
        <w:t>w zakresie niezbędnym do wykazania spełnienia warunku udziału w postępowaniu</w:t>
      </w:r>
    </w:p>
    <w:p w14:paraId="68CE65E3" w14:textId="77777777" w:rsidR="00490259" w:rsidRPr="008057B2" w:rsidRDefault="00490259" w:rsidP="00490259">
      <w:pPr>
        <w:jc w:val="center"/>
        <w:rPr>
          <w:b/>
          <w:sz w:val="24"/>
          <w:szCs w:val="24"/>
        </w:rPr>
      </w:pPr>
    </w:p>
    <w:p w14:paraId="51279945"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72FC3CE" w14:textId="77777777" w:rsidR="00490259" w:rsidRPr="008057B2" w:rsidRDefault="00490259" w:rsidP="00490259">
      <w:pPr>
        <w:tabs>
          <w:tab w:val="left" w:pos="0"/>
        </w:tabs>
        <w:rPr>
          <w:sz w:val="22"/>
          <w:szCs w:val="22"/>
        </w:rPr>
      </w:pPr>
    </w:p>
    <w:p w14:paraId="7E77AA92" w14:textId="77777777" w:rsidR="00490259" w:rsidRPr="00E66F78" w:rsidRDefault="00490259" w:rsidP="00490259">
      <w:pPr>
        <w:tabs>
          <w:tab w:val="left" w:pos="851"/>
        </w:tabs>
        <w:jc w:val="both"/>
        <w:rPr>
          <w:sz w:val="24"/>
          <w:szCs w:val="24"/>
          <w:lang w:eastAsia="zh-CN"/>
        </w:rPr>
      </w:pPr>
    </w:p>
    <w:p w14:paraId="4FD7A33E"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35589CFB" w14:textId="77777777" w:rsidTr="00D71443">
        <w:tc>
          <w:tcPr>
            <w:tcW w:w="426" w:type="dxa"/>
            <w:vAlign w:val="center"/>
          </w:tcPr>
          <w:p w14:paraId="1E9E5346" w14:textId="77777777" w:rsidR="00490259" w:rsidRPr="00BE4794" w:rsidRDefault="00490259" w:rsidP="00D7144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AED5E6D" w14:textId="77777777" w:rsidR="00490259" w:rsidRPr="00BE4794" w:rsidRDefault="00490259" w:rsidP="00D7144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F4C45B4" w14:textId="77777777" w:rsidR="00490259" w:rsidRPr="002B3992" w:rsidRDefault="00490259" w:rsidP="00D71443">
            <w:pPr>
              <w:tabs>
                <w:tab w:val="left" w:pos="851"/>
              </w:tabs>
              <w:jc w:val="center"/>
              <w:rPr>
                <w:b/>
                <w:sz w:val="18"/>
                <w:szCs w:val="18"/>
                <w:lang w:eastAsia="zh-CN"/>
              </w:rPr>
            </w:pPr>
            <w:r w:rsidRPr="002B3992">
              <w:rPr>
                <w:b/>
                <w:sz w:val="18"/>
                <w:szCs w:val="18"/>
                <w:lang w:eastAsia="zh-CN"/>
              </w:rPr>
              <w:t>Wartość zamówienia brutto zł</w:t>
            </w:r>
          </w:p>
          <w:p w14:paraId="6C1AD684" w14:textId="77777777" w:rsidR="00490259" w:rsidRPr="002B3992" w:rsidRDefault="00490259" w:rsidP="00D71443">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CA474C5" w14:textId="77777777" w:rsidR="00490259" w:rsidRPr="002B3992" w:rsidRDefault="00490259" w:rsidP="00D71443">
            <w:pPr>
              <w:tabs>
                <w:tab w:val="left" w:pos="851"/>
              </w:tabs>
              <w:jc w:val="center"/>
              <w:rPr>
                <w:b/>
                <w:bCs/>
                <w:sz w:val="18"/>
                <w:szCs w:val="18"/>
                <w:lang w:eastAsia="zh-CN"/>
              </w:rPr>
            </w:pPr>
            <w:r w:rsidRPr="002B3992">
              <w:rPr>
                <w:b/>
                <w:bCs/>
                <w:sz w:val="18"/>
                <w:szCs w:val="18"/>
                <w:lang w:eastAsia="zh-CN"/>
              </w:rPr>
              <w:t>Data wykonania</w:t>
            </w:r>
          </w:p>
          <w:p w14:paraId="2C209C48" w14:textId="77777777" w:rsidR="00490259" w:rsidRPr="002B3992" w:rsidRDefault="00490259" w:rsidP="00D7144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A185384" w14:textId="77777777" w:rsidR="00490259" w:rsidRPr="00BE4794" w:rsidRDefault="00490259" w:rsidP="00D7144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248D53C" w14:textId="77777777" w:rsidR="00490259" w:rsidRPr="00BE4794" w:rsidRDefault="00490259" w:rsidP="00D71443">
            <w:pPr>
              <w:tabs>
                <w:tab w:val="left" w:pos="851"/>
              </w:tabs>
              <w:jc w:val="center"/>
              <w:rPr>
                <w:b/>
                <w:sz w:val="18"/>
                <w:szCs w:val="18"/>
                <w:lang w:eastAsia="zh-CN"/>
              </w:rPr>
            </w:pPr>
            <w:r w:rsidRPr="00BE4794">
              <w:rPr>
                <w:b/>
                <w:sz w:val="18"/>
                <w:szCs w:val="18"/>
                <w:lang w:eastAsia="zh-CN"/>
              </w:rPr>
              <w:t xml:space="preserve">Podmiot wykonujący zamówienie* </w:t>
            </w:r>
          </w:p>
          <w:p w14:paraId="0F291007" w14:textId="77777777" w:rsidR="00490259" w:rsidRPr="00BE4794" w:rsidRDefault="00490259" w:rsidP="00D71443">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7BD6484" w14:textId="77777777" w:rsidTr="00D71443">
        <w:tc>
          <w:tcPr>
            <w:tcW w:w="426" w:type="dxa"/>
            <w:vAlign w:val="center"/>
          </w:tcPr>
          <w:p w14:paraId="238B2B1E"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2D01E0E3"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3C1D26C7"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565709E"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5F9E2C72"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521C0374"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43763746" w14:textId="77777777" w:rsidTr="008F2B27">
        <w:trPr>
          <w:cantSplit/>
          <w:trHeight w:val="735"/>
        </w:trPr>
        <w:tc>
          <w:tcPr>
            <w:tcW w:w="426" w:type="dxa"/>
            <w:vAlign w:val="center"/>
          </w:tcPr>
          <w:p w14:paraId="222CE6F7" w14:textId="77777777" w:rsidR="00490259" w:rsidRPr="008F2B27" w:rsidRDefault="00490259" w:rsidP="00D71443">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FA5437C" w14:textId="77777777" w:rsidR="00490259" w:rsidRPr="00E66F78" w:rsidRDefault="00490259" w:rsidP="00D71443">
            <w:pPr>
              <w:tabs>
                <w:tab w:val="left" w:pos="851"/>
              </w:tabs>
              <w:jc w:val="both"/>
              <w:rPr>
                <w:sz w:val="24"/>
                <w:szCs w:val="24"/>
                <w:lang w:eastAsia="zh-CN"/>
              </w:rPr>
            </w:pPr>
          </w:p>
          <w:p w14:paraId="721AB6E6" w14:textId="77777777" w:rsidR="00490259" w:rsidRPr="00E66F78" w:rsidRDefault="00490259" w:rsidP="00D71443">
            <w:pPr>
              <w:tabs>
                <w:tab w:val="left" w:pos="851"/>
              </w:tabs>
              <w:jc w:val="both"/>
              <w:rPr>
                <w:sz w:val="24"/>
                <w:szCs w:val="24"/>
                <w:lang w:eastAsia="zh-CN"/>
              </w:rPr>
            </w:pPr>
          </w:p>
        </w:tc>
        <w:tc>
          <w:tcPr>
            <w:tcW w:w="1559" w:type="dxa"/>
          </w:tcPr>
          <w:p w14:paraId="05E78101" w14:textId="77777777" w:rsidR="00490259" w:rsidRPr="002B3992" w:rsidRDefault="00490259" w:rsidP="00D71443">
            <w:pPr>
              <w:tabs>
                <w:tab w:val="left" w:pos="851"/>
              </w:tabs>
              <w:jc w:val="both"/>
              <w:rPr>
                <w:b/>
                <w:sz w:val="24"/>
                <w:szCs w:val="24"/>
                <w:lang w:eastAsia="zh-CN"/>
              </w:rPr>
            </w:pPr>
          </w:p>
        </w:tc>
        <w:tc>
          <w:tcPr>
            <w:tcW w:w="1417" w:type="dxa"/>
          </w:tcPr>
          <w:p w14:paraId="1D4CC920" w14:textId="77777777" w:rsidR="00490259" w:rsidRPr="002B3992" w:rsidRDefault="00490259" w:rsidP="00D71443">
            <w:pPr>
              <w:tabs>
                <w:tab w:val="left" w:pos="851"/>
              </w:tabs>
              <w:jc w:val="both"/>
              <w:rPr>
                <w:b/>
                <w:sz w:val="24"/>
                <w:szCs w:val="24"/>
                <w:lang w:eastAsia="zh-CN"/>
              </w:rPr>
            </w:pPr>
          </w:p>
        </w:tc>
        <w:tc>
          <w:tcPr>
            <w:tcW w:w="1560" w:type="dxa"/>
          </w:tcPr>
          <w:p w14:paraId="25CC8839" w14:textId="77777777" w:rsidR="00490259" w:rsidRPr="00E66F78" w:rsidRDefault="00490259" w:rsidP="00D71443">
            <w:pPr>
              <w:tabs>
                <w:tab w:val="left" w:pos="851"/>
              </w:tabs>
              <w:jc w:val="both"/>
              <w:rPr>
                <w:b/>
                <w:sz w:val="24"/>
                <w:szCs w:val="24"/>
                <w:lang w:eastAsia="zh-CN"/>
              </w:rPr>
            </w:pPr>
          </w:p>
        </w:tc>
        <w:tc>
          <w:tcPr>
            <w:tcW w:w="1842" w:type="dxa"/>
          </w:tcPr>
          <w:p w14:paraId="3292C401" w14:textId="77777777" w:rsidR="00490259" w:rsidRPr="00E66F78" w:rsidRDefault="00490259" w:rsidP="00D71443">
            <w:pPr>
              <w:tabs>
                <w:tab w:val="left" w:pos="851"/>
              </w:tabs>
              <w:jc w:val="both"/>
              <w:rPr>
                <w:b/>
                <w:color w:val="7030A0"/>
                <w:sz w:val="24"/>
                <w:szCs w:val="24"/>
                <w:lang w:eastAsia="zh-CN"/>
              </w:rPr>
            </w:pPr>
          </w:p>
        </w:tc>
      </w:tr>
      <w:tr w:rsidR="00490259" w:rsidRPr="00E66F78" w14:paraId="05447190" w14:textId="77777777" w:rsidTr="008F2B27">
        <w:trPr>
          <w:cantSplit/>
          <w:trHeight w:val="598"/>
        </w:trPr>
        <w:tc>
          <w:tcPr>
            <w:tcW w:w="426" w:type="dxa"/>
            <w:vAlign w:val="center"/>
          </w:tcPr>
          <w:p w14:paraId="29335B43" w14:textId="77777777" w:rsidR="00490259" w:rsidRPr="008F2B27" w:rsidRDefault="00BE4794" w:rsidP="00D71443">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3240E338" w14:textId="77777777" w:rsidR="00490259" w:rsidRPr="00E66F78" w:rsidRDefault="00490259" w:rsidP="00D71443">
            <w:pPr>
              <w:tabs>
                <w:tab w:val="left" w:pos="851"/>
              </w:tabs>
              <w:jc w:val="both"/>
              <w:rPr>
                <w:sz w:val="24"/>
                <w:szCs w:val="24"/>
                <w:lang w:eastAsia="zh-CN"/>
              </w:rPr>
            </w:pPr>
          </w:p>
          <w:p w14:paraId="7E59B8ED" w14:textId="77777777" w:rsidR="00490259" w:rsidRPr="00E66F78" w:rsidRDefault="00490259" w:rsidP="00D71443">
            <w:pPr>
              <w:tabs>
                <w:tab w:val="left" w:pos="851"/>
              </w:tabs>
              <w:jc w:val="both"/>
              <w:rPr>
                <w:sz w:val="24"/>
                <w:szCs w:val="24"/>
                <w:lang w:eastAsia="zh-CN"/>
              </w:rPr>
            </w:pPr>
          </w:p>
          <w:p w14:paraId="53185747" w14:textId="77777777" w:rsidR="00490259" w:rsidRPr="00E66F78" w:rsidRDefault="00490259" w:rsidP="00D71443">
            <w:pPr>
              <w:tabs>
                <w:tab w:val="left" w:pos="851"/>
              </w:tabs>
              <w:jc w:val="both"/>
              <w:rPr>
                <w:sz w:val="24"/>
                <w:szCs w:val="24"/>
                <w:lang w:eastAsia="zh-CN"/>
              </w:rPr>
            </w:pPr>
          </w:p>
        </w:tc>
        <w:tc>
          <w:tcPr>
            <w:tcW w:w="1559" w:type="dxa"/>
          </w:tcPr>
          <w:p w14:paraId="67D9304F" w14:textId="77777777" w:rsidR="00490259" w:rsidRPr="002B3992" w:rsidRDefault="00490259" w:rsidP="00D71443">
            <w:pPr>
              <w:tabs>
                <w:tab w:val="left" w:pos="851"/>
              </w:tabs>
              <w:jc w:val="both"/>
              <w:rPr>
                <w:b/>
                <w:sz w:val="24"/>
                <w:szCs w:val="24"/>
                <w:lang w:eastAsia="zh-CN"/>
              </w:rPr>
            </w:pPr>
          </w:p>
        </w:tc>
        <w:tc>
          <w:tcPr>
            <w:tcW w:w="1417" w:type="dxa"/>
          </w:tcPr>
          <w:p w14:paraId="121F27A9" w14:textId="77777777" w:rsidR="00490259" w:rsidRPr="002B3992" w:rsidRDefault="00490259" w:rsidP="00D71443">
            <w:pPr>
              <w:tabs>
                <w:tab w:val="left" w:pos="851"/>
              </w:tabs>
              <w:jc w:val="both"/>
              <w:rPr>
                <w:b/>
                <w:sz w:val="24"/>
                <w:szCs w:val="24"/>
                <w:lang w:eastAsia="zh-CN"/>
              </w:rPr>
            </w:pPr>
          </w:p>
        </w:tc>
        <w:tc>
          <w:tcPr>
            <w:tcW w:w="1560" w:type="dxa"/>
          </w:tcPr>
          <w:p w14:paraId="50413385" w14:textId="77777777" w:rsidR="00490259" w:rsidRPr="00E66F78" w:rsidRDefault="00490259" w:rsidP="00D71443">
            <w:pPr>
              <w:tabs>
                <w:tab w:val="left" w:pos="851"/>
              </w:tabs>
              <w:jc w:val="both"/>
              <w:rPr>
                <w:b/>
                <w:sz w:val="24"/>
                <w:szCs w:val="24"/>
                <w:lang w:eastAsia="zh-CN"/>
              </w:rPr>
            </w:pPr>
          </w:p>
        </w:tc>
        <w:tc>
          <w:tcPr>
            <w:tcW w:w="1842" w:type="dxa"/>
          </w:tcPr>
          <w:p w14:paraId="706246D6" w14:textId="77777777" w:rsidR="00490259" w:rsidRPr="00E66F78" w:rsidRDefault="00490259" w:rsidP="00D71443">
            <w:pPr>
              <w:tabs>
                <w:tab w:val="left" w:pos="851"/>
              </w:tabs>
              <w:jc w:val="both"/>
              <w:rPr>
                <w:b/>
                <w:color w:val="7030A0"/>
                <w:sz w:val="24"/>
                <w:szCs w:val="24"/>
                <w:lang w:eastAsia="zh-CN"/>
              </w:rPr>
            </w:pPr>
          </w:p>
        </w:tc>
      </w:tr>
      <w:tr w:rsidR="00490259" w:rsidRPr="00E66F78" w14:paraId="5898BF5C" w14:textId="77777777" w:rsidTr="008F2B27">
        <w:trPr>
          <w:cantSplit/>
          <w:trHeight w:val="765"/>
        </w:trPr>
        <w:tc>
          <w:tcPr>
            <w:tcW w:w="426" w:type="dxa"/>
            <w:vAlign w:val="center"/>
          </w:tcPr>
          <w:p w14:paraId="2DC5517E" w14:textId="77777777" w:rsidR="00490259" w:rsidRPr="00BE4794" w:rsidRDefault="00490259" w:rsidP="00D71443">
            <w:pPr>
              <w:tabs>
                <w:tab w:val="left" w:pos="851"/>
              </w:tabs>
              <w:jc w:val="both"/>
              <w:rPr>
                <w:b/>
                <w:lang w:eastAsia="zh-CN"/>
              </w:rPr>
            </w:pPr>
          </w:p>
        </w:tc>
        <w:tc>
          <w:tcPr>
            <w:tcW w:w="2410" w:type="dxa"/>
          </w:tcPr>
          <w:p w14:paraId="05D420C0" w14:textId="77777777" w:rsidR="00490259" w:rsidRPr="00E66F78" w:rsidRDefault="00490259" w:rsidP="00D71443">
            <w:pPr>
              <w:tabs>
                <w:tab w:val="left" w:pos="851"/>
              </w:tabs>
              <w:jc w:val="both"/>
              <w:rPr>
                <w:sz w:val="24"/>
                <w:szCs w:val="24"/>
                <w:lang w:eastAsia="zh-CN"/>
              </w:rPr>
            </w:pPr>
          </w:p>
          <w:p w14:paraId="35F90E4A" w14:textId="77777777" w:rsidR="00490259" w:rsidRPr="00E66F78" w:rsidRDefault="00490259" w:rsidP="00D71443">
            <w:pPr>
              <w:tabs>
                <w:tab w:val="left" w:pos="851"/>
              </w:tabs>
              <w:jc w:val="both"/>
              <w:rPr>
                <w:sz w:val="24"/>
                <w:szCs w:val="24"/>
                <w:lang w:eastAsia="zh-CN"/>
              </w:rPr>
            </w:pPr>
          </w:p>
        </w:tc>
        <w:tc>
          <w:tcPr>
            <w:tcW w:w="1559" w:type="dxa"/>
          </w:tcPr>
          <w:p w14:paraId="2EA5EAA0" w14:textId="77777777" w:rsidR="00490259" w:rsidRPr="002B3992" w:rsidRDefault="00490259" w:rsidP="00D71443">
            <w:pPr>
              <w:tabs>
                <w:tab w:val="left" w:pos="851"/>
              </w:tabs>
              <w:jc w:val="both"/>
              <w:rPr>
                <w:b/>
                <w:sz w:val="24"/>
                <w:szCs w:val="24"/>
                <w:lang w:eastAsia="zh-CN"/>
              </w:rPr>
            </w:pPr>
          </w:p>
        </w:tc>
        <w:tc>
          <w:tcPr>
            <w:tcW w:w="1417" w:type="dxa"/>
          </w:tcPr>
          <w:p w14:paraId="2E26C961" w14:textId="77777777" w:rsidR="00490259" w:rsidRPr="002B3992" w:rsidRDefault="00490259" w:rsidP="00D71443">
            <w:pPr>
              <w:tabs>
                <w:tab w:val="left" w:pos="851"/>
              </w:tabs>
              <w:jc w:val="both"/>
              <w:rPr>
                <w:b/>
                <w:sz w:val="24"/>
                <w:szCs w:val="24"/>
                <w:lang w:eastAsia="zh-CN"/>
              </w:rPr>
            </w:pPr>
          </w:p>
        </w:tc>
        <w:tc>
          <w:tcPr>
            <w:tcW w:w="1560" w:type="dxa"/>
          </w:tcPr>
          <w:p w14:paraId="21084C22" w14:textId="77777777" w:rsidR="00490259" w:rsidRPr="00E66F78" w:rsidRDefault="00490259" w:rsidP="00D71443">
            <w:pPr>
              <w:tabs>
                <w:tab w:val="left" w:pos="851"/>
              </w:tabs>
              <w:jc w:val="both"/>
              <w:rPr>
                <w:b/>
                <w:sz w:val="24"/>
                <w:szCs w:val="24"/>
                <w:lang w:eastAsia="zh-CN"/>
              </w:rPr>
            </w:pPr>
          </w:p>
        </w:tc>
        <w:tc>
          <w:tcPr>
            <w:tcW w:w="1842" w:type="dxa"/>
          </w:tcPr>
          <w:p w14:paraId="565D692D" w14:textId="77777777" w:rsidR="00490259" w:rsidRPr="00E66F78" w:rsidRDefault="00490259" w:rsidP="00D71443">
            <w:pPr>
              <w:tabs>
                <w:tab w:val="left" w:pos="851"/>
              </w:tabs>
              <w:jc w:val="both"/>
              <w:rPr>
                <w:b/>
                <w:sz w:val="24"/>
                <w:szCs w:val="24"/>
                <w:lang w:eastAsia="zh-CN"/>
              </w:rPr>
            </w:pPr>
          </w:p>
        </w:tc>
      </w:tr>
      <w:tr w:rsidR="00490259" w:rsidRPr="00E66F78" w14:paraId="736E9BA1" w14:textId="77777777" w:rsidTr="008F2B27">
        <w:trPr>
          <w:cantSplit/>
          <w:trHeight w:val="765"/>
        </w:trPr>
        <w:tc>
          <w:tcPr>
            <w:tcW w:w="426" w:type="dxa"/>
            <w:vAlign w:val="center"/>
          </w:tcPr>
          <w:p w14:paraId="76F2085B" w14:textId="77777777" w:rsidR="00490259" w:rsidRPr="00BE4794" w:rsidRDefault="00490259" w:rsidP="00D71443">
            <w:pPr>
              <w:tabs>
                <w:tab w:val="left" w:pos="851"/>
              </w:tabs>
              <w:jc w:val="both"/>
              <w:rPr>
                <w:b/>
                <w:lang w:eastAsia="zh-CN"/>
              </w:rPr>
            </w:pPr>
          </w:p>
        </w:tc>
        <w:tc>
          <w:tcPr>
            <w:tcW w:w="2410" w:type="dxa"/>
          </w:tcPr>
          <w:p w14:paraId="3E378664" w14:textId="77777777" w:rsidR="00490259" w:rsidRPr="00E66F78" w:rsidRDefault="00490259" w:rsidP="00D71443">
            <w:pPr>
              <w:tabs>
                <w:tab w:val="left" w:pos="851"/>
              </w:tabs>
              <w:jc w:val="both"/>
              <w:rPr>
                <w:sz w:val="24"/>
                <w:szCs w:val="24"/>
                <w:lang w:eastAsia="zh-CN"/>
              </w:rPr>
            </w:pPr>
          </w:p>
        </w:tc>
        <w:tc>
          <w:tcPr>
            <w:tcW w:w="1559" w:type="dxa"/>
          </w:tcPr>
          <w:p w14:paraId="732B8391" w14:textId="77777777" w:rsidR="00490259" w:rsidRPr="00E66F78" w:rsidRDefault="00490259" w:rsidP="00D71443">
            <w:pPr>
              <w:tabs>
                <w:tab w:val="left" w:pos="851"/>
              </w:tabs>
              <w:jc w:val="both"/>
              <w:rPr>
                <w:b/>
                <w:sz w:val="24"/>
                <w:szCs w:val="24"/>
                <w:lang w:eastAsia="zh-CN"/>
              </w:rPr>
            </w:pPr>
          </w:p>
        </w:tc>
        <w:tc>
          <w:tcPr>
            <w:tcW w:w="1417" w:type="dxa"/>
          </w:tcPr>
          <w:p w14:paraId="67633853" w14:textId="77777777" w:rsidR="00490259" w:rsidRPr="00E66F78" w:rsidRDefault="00490259" w:rsidP="00D71443">
            <w:pPr>
              <w:tabs>
                <w:tab w:val="left" w:pos="851"/>
              </w:tabs>
              <w:jc w:val="both"/>
              <w:rPr>
                <w:b/>
                <w:sz w:val="24"/>
                <w:szCs w:val="24"/>
                <w:lang w:eastAsia="zh-CN"/>
              </w:rPr>
            </w:pPr>
          </w:p>
        </w:tc>
        <w:tc>
          <w:tcPr>
            <w:tcW w:w="1560" w:type="dxa"/>
          </w:tcPr>
          <w:p w14:paraId="6474C2A8" w14:textId="77777777" w:rsidR="00490259" w:rsidRPr="00E66F78" w:rsidRDefault="00490259" w:rsidP="00D71443">
            <w:pPr>
              <w:tabs>
                <w:tab w:val="left" w:pos="851"/>
              </w:tabs>
              <w:jc w:val="both"/>
              <w:rPr>
                <w:b/>
                <w:sz w:val="24"/>
                <w:szCs w:val="24"/>
                <w:lang w:eastAsia="zh-CN"/>
              </w:rPr>
            </w:pPr>
          </w:p>
        </w:tc>
        <w:tc>
          <w:tcPr>
            <w:tcW w:w="1842" w:type="dxa"/>
          </w:tcPr>
          <w:p w14:paraId="6E5CA68F" w14:textId="77777777" w:rsidR="00490259" w:rsidRPr="00E66F78" w:rsidRDefault="00490259" w:rsidP="00D71443">
            <w:pPr>
              <w:tabs>
                <w:tab w:val="left" w:pos="851"/>
              </w:tabs>
              <w:jc w:val="both"/>
              <w:rPr>
                <w:b/>
                <w:sz w:val="24"/>
                <w:szCs w:val="24"/>
                <w:lang w:eastAsia="zh-CN"/>
              </w:rPr>
            </w:pPr>
          </w:p>
        </w:tc>
      </w:tr>
    </w:tbl>
    <w:p w14:paraId="5963B232"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60B8175B" w14:textId="77777777" w:rsidR="00490259" w:rsidRPr="00111016" w:rsidRDefault="00490259" w:rsidP="001C1577">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164ED2E" w14:textId="4D224BFE" w:rsidR="00490259" w:rsidRPr="00111016" w:rsidRDefault="00490259" w:rsidP="001C1577">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8A5503">
        <w:rPr>
          <w:bCs/>
          <w:i/>
          <w:iCs/>
          <w:sz w:val="22"/>
          <w:szCs w:val="22"/>
          <w:lang w:eastAsia="zh-CN"/>
        </w:rPr>
        <w:t xml:space="preserve">, </w:t>
      </w:r>
    </w:p>
    <w:p w14:paraId="67EBBF7F" w14:textId="75E6FD06" w:rsidR="00490259" w:rsidRPr="00111016" w:rsidRDefault="00490259" w:rsidP="001C1577">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5A47C4">
        <w:rPr>
          <w:i/>
          <w:iCs/>
          <w:sz w:val="22"/>
          <w:szCs w:val="22"/>
          <w:lang w:eastAsia="zh-CN"/>
        </w:rPr>
        <w:t>usł</w:t>
      </w:r>
      <w:r w:rsidRPr="005A47C4">
        <w:rPr>
          <w:bCs/>
          <w:i/>
          <w:iCs/>
          <w:sz w:val="22"/>
          <w:szCs w:val="22"/>
          <w:lang w:eastAsia="zh-CN"/>
        </w:rPr>
        <w:t xml:space="preserve">ugi </w:t>
      </w:r>
      <w:r w:rsidRPr="00111016">
        <w:rPr>
          <w:bCs/>
          <w:i/>
          <w:iCs/>
          <w:sz w:val="22"/>
          <w:szCs w:val="22"/>
          <w:lang w:eastAsia="zh-CN"/>
        </w:rPr>
        <w:t>zostały wykonane należycie lub są wykonywane należycie.</w:t>
      </w:r>
    </w:p>
    <w:p w14:paraId="5A1E5768" w14:textId="77777777" w:rsidR="00490259" w:rsidRPr="00111016" w:rsidRDefault="00490259" w:rsidP="001C1577">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90C1CAD" w14:textId="77777777" w:rsidR="00490259" w:rsidRPr="00111016" w:rsidRDefault="00490259" w:rsidP="001C1577">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0BD1E4DA" w14:textId="032CAAE5" w:rsidR="005B0D42" w:rsidRDefault="005B0D4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63A4B967" w14:textId="77777777" w:rsidR="008A5503" w:rsidRDefault="008A5503" w:rsidP="00490259">
      <w:pPr>
        <w:jc w:val="both"/>
        <w:rPr>
          <w:rFonts w:eastAsiaTheme="majorEastAsia"/>
          <w:b/>
          <w:bCs/>
          <w:color w:val="2F5496" w:themeColor="accent1" w:themeShade="BF"/>
          <w:spacing w:val="20"/>
          <w:sz w:val="24"/>
          <w:szCs w:val="24"/>
        </w:rPr>
      </w:pPr>
    </w:p>
    <w:p w14:paraId="7C0AF65C" w14:textId="271FD8EE"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Pr="0009008B">
        <w:rPr>
          <w:rFonts w:eastAsiaTheme="majorEastAsia"/>
          <w:b/>
          <w:bCs/>
          <w:color w:val="2F5496" w:themeColor="accent1" w:themeShade="BF"/>
          <w:spacing w:val="20"/>
          <w:sz w:val="24"/>
          <w:szCs w:val="24"/>
        </w:rPr>
        <w:t>WYKAZ OSÓB</w:t>
      </w:r>
      <w:r w:rsidRPr="00E63E3D">
        <w:rPr>
          <w:rFonts w:eastAsiaTheme="majorEastAsia"/>
          <w:b/>
          <w:bCs/>
          <w:color w:val="2F5496" w:themeColor="accent1" w:themeShade="BF"/>
          <w:spacing w:val="20"/>
          <w:sz w:val="24"/>
          <w:szCs w:val="24"/>
        </w:rPr>
        <w:t xml:space="preserve"> KIEROWANYCH DO WYKONANIA ZAMÓWIENIA</w:t>
      </w:r>
      <w:r w:rsidR="008A5503">
        <w:rPr>
          <w:rFonts w:eastAsiaTheme="majorEastAsia"/>
          <w:b/>
          <w:bCs/>
          <w:color w:val="2F5496" w:themeColor="accent1" w:themeShade="BF"/>
          <w:spacing w:val="20"/>
          <w:sz w:val="24"/>
          <w:szCs w:val="24"/>
        </w:rPr>
        <w:t xml:space="preserve"> </w:t>
      </w:r>
    </w:p>
    <w:p w14:paraId="4B9A2992" w14:textId="77777777" w:rsidR="00E75E6A" w:rsidRDefault="00E75E6A" w:rsidP="00490259">
      <w:pPr>
        <w:rPr>
          <w:b/>
          <w:bCs/>
          <w:sz w:val="24"/>
          <w:szCs w:val="24"/>
        </w:rPr>
      </w:pPr>
    </w:p>
    <w:p w14:paraId="11A3BC19" w14:textId="77777777" w:rsidR="00762505" w:rsidRDefault="00762505" w:rsidP="00762505">
      <w:pPr>
        <w:jc w:val="center"/>
        <w:rPr>
          <w:b/>
          <w:bCs/>
          <w:sz w:val="24"/>
          <w:szCs w:val="24"/>
        </w:rPr>
      </w:pPr>
      <w:bookmarkStart w:id="112" w:name="_Hlk106046293"/>
      <w:r w:rsidRPr="005E5681">
        <w:rPr>
          <w:b/>
          <w:bCs/>
          <w:sz w:val="24"/>
          <w:szCs w:val="24"/>
        </w:rPr>
        <w:t>w zakresie niezbędnym do wykazania spełnienia warunku udziału w postępowaniu</w:t>
      </w:r>
    </w:p>
    <w:p w14:paraId="5173D5F0" w14:textId="77777777" w:rsidR="00762505" w:rsidRDefault="00762505" w:rsidP="00762505">
      <w:pPr>
        <w:rPr>
          <w:b/>
          <w:bCs/>
          <w:sz w:val="24"/>
          <w:szCs w:val="24"/>
        </w:rPr>
      </w:pPr>
    </w:p>
    <w:p w14:paraId="63E33446" w14:textId="77777777" w:rsidR="00762505" w:rsidRDefault="00762505" w:rsidP="00762505">
      <w:pPr>
        <w:rPr>
          <w:b/>
          <w:bCs/>
          <w:sz w:val="24"/>
          <w:szCs w:val="24"/>
        </w:rPr>
      </w:pPr>
    </w:p>
    <w:p w14:paraId="1E594456" w14:textId="77777777" w:rsidR="00762505" w:rsidRPr="008057B2" w:rsidRDefault="00762505" w:rsidP="00762505">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19F6817" w14:textId="77777777" w:rsidR="00762505" w:rsidRPr="00CC1C75" w:rsidRDefault="00762505" w:rsidP="00762505">
      <w:pPr>
        <w:tabs>
          <w:tab w:val="left" w:pos="0"/>
        </w:tabs>
        <w:rPr>
          <w:color w:val="FF0000"/>
          <w:sz w:val="22"/>
          <w:szCs w:val="22"/>
        </w:rPr>
      </w:pPr>
    </w:p>
    <w:p w14:paraId="3B6913D2" w14:textId="77777777" w:rsidR="00762505" w:rsidRDefault="00762505" w:rsidP="00762505">
      <w:pPr>
        <w:jc w:val="both"/>
        <w:rPr>
          <w:sz w:val="24"/>
          <w:szCs w:val="24"/>
        </w:rPr>
      </w:pPr>
    </w:p>
    <w:p w14:paraId="492A347B" w14:textId="77777777" w:rsidR="00762505" w:rsidRPr="005E5681" w:rsidRDefault="00762505" w:rsidP="00762505">
      <w:pPr>
        <w:rPr>
          <w:b/>
          <w:bCs/>
          <w:sz w:val="24"/>
          <w:szCs w:val="24"/>
        </w:rPr>
      </w:pPr>
    </w:p>
    <w:p w14:paraId="732C40AD" w14:textId="77777777" w:rsidR="00762505" w:rsidRPr="005E5681" w:rsidRDefault="00762505" w:rsidP="0076250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399"/>
        <w:gridCol w:w="1744"/>
        <w:gridCol w:w="2457"/>
        <w:gridCol w:w="1965"/>
      </w:tblGrid>
      <w:tr w:rsidR="00762505" w:rsidRPr="00BE4794" w14:paraId="4F2C259E" w14:textId="77777777" w:rsidTr="006061FE">
        <w:trPr>
          <w:cantSplit/>
          <w:trHeight w:val="20"/>
          <w:tblHeader/>
        </w:trPr>
        <w:tc>
          <w:tcPr>
            <w:tcW w:w="422" w:type="pct"/>
            <w:shd w:val="clear" w:color="auto" w:fill="F2F2F2" w:themeFill="background1" w:themeFillShade="F2"/>
            <w:vAlign w:val="center"/>
          </w:tcPr>
          <w:p w14:paraId="03BA1F91" w14:textId="77777777" w:rsidR="00762505" w:rsidRPr="00E75E6A" w:rsidRDefault="00762505" w:rsidP="000205C0">
            <w:pPr>
              <w:autoSpaceDN w:val="0"/>
              <w:adjustRightInd w:val="0"/>
              <w:jc w:val="center"/>
              <w:rPr>
                <w:b/>
                <w:sz w:val="18"/>
                <w:szCs w:val="18"/>
              </w:rPr>
            </w:pPr>
            <w:r w:rsidRPr="00E75E6A">
              <w:rPr>
                <w:b/>
                <w:sz w:val="18"/>
                <w:szCs w:val="18"/>
              </w:rPr>
              <w:t>Lp.</w:t>
            </w:r>
          </w:p>
        </w:tc>
        <w:tc>
          <w:tcPr>
            <w:tcW w:w="1282" w:type="pct"/>
            <w:shd w:val="clear" w:color="auto" w:fill="F2F2F2" w:themeFill="background1" w:themeFillShade="F2"/>
            <w:vAlign w:val="center"/>
          </w:tcPr>
          <w:p w14:paraId="1659B4C0" w14:textId="77777777" w:rsidR="00762505" w:rsidRPr="00E75E6A" w:rsidRDefault="00762505" w:rsidP="000205C0">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932" w:type="pct"/>
            <w:shd w:val="clear" w:color="auto" w:fill="F2F2F2" w:themeFill="background1" w:themeFillShade="F2"/>
            <w:vAlign w:val="center"/>
          </w:tcPr>
          <w:p w14:paraId="0A77F0A3" w14:textId="77777777" w:rsidR="00762505" w:rsidRPr="00E75E6A" w:rsidRDefault="00762505" w:rsidP="000205C0">
            <w:pPr>
              <w:jc w:val="center"/>
              <w:rPr>
                <w:b/>
                <w:sz w:val="18"/>
                <w:szCs w:val="18"/>
              </w:rPr>
            </w:pPr>
            <w:r w:rsidRPr="00E75E6A">
              <w:rPr>
                <w:b/>
                <w:sz w:val="18"/>
                <w:szCs w:val="18"/>
              </w:rPr>
              <w:t>Imię i nazwisko</w:t>
            </w:r>
          </w:p>
        </w:tc>
        <w:tc>
          <w:tcPr>
            <w:tcW w:w="1313" w:type="pct"/>
            <w:shd w:val="clear" w:color="auto" w:fill="F2F2F2" w:themeFill="background1" w:themeFillShade="F2"/>
            <w:vAlign w:val="center"/>
          </w:tcPr>
          <w:p w14:paraId="36574A3F" w14:textId="77777777" w:rsidR="00762505" w:rsidRPr="00E75E6A" w:rsidRDefault="00762505" w:rsidP="000205C0">
            <w:pPr>
              <w:jc w:val="center"/>
              <w:rPr>
                <w:b/>
                <w:sz w:val="18"/>
                <w:szCs w:val="18"/>
              </w:rPr>
            </w:pPr>
            <w:r w:rsidRPr="00E75E6A">
              <w:rPr>
                <w:b/>
                <w:sz w:val="18"/>
                <w:szCs w:val="18"/>
              </w:rPr>
              <w:t>Nr dokumentu potwierdzającego posiadane uprawnienia/ kwalifikacje/</w:t>
            </w:r>
          </w:p>
          <w:p w14:paraId="4DC83318" w14:textId="67E5C146" w:rsidR="00762505" w:rsidRPr="00E75E6A" w:rsidRDefault="0009008B" w:rsidP="000205C0">
            <w:pPr>
              <w:jc w:val="center"/>
              <w:rPr>
                <w:b/>
                <w:sz w:val="18"/>
                <w:szCs w:val="18"/>
              </w:rPr>
            </w:pPr>
            <w:r w:rsidRPr="00E75E6A">
              <w:rPr>
                <w:b/>
                <w:sz w:val="18"/>
                <w:szCs w:val="18"/>
              </w:rPr>
              <w:t>W</w:t>
            </w:r>
            <w:r w:rsidR="00762505" w:rsidRPr="00E75E6A">
              <w:rPr>
                <w:b/>
                <w:sz w:val="18"/>
                <w:szCs w:val="18"/>
              </w:rPr>
              <w:t>ykształcenie</w:t>
            </w:r>
            <w:r>
              <w:rPr>
                <w:b/>
                <w:sz w:val="18"/>
                <w:szCs w:val="18"/>
              </w:rPr>
              <w:t xml:space="preserve"> </w:t>
            </w:r>
          </w:p>
        </w:tc>
        <w:tc>
          <w:tcPr>
            <w:tcW w:w="1050" w:type="pct"/>
            <w:shd w:val="clear" w:color="auto" w:fill="F2F2F2" w:themeFill="background1" w:themeFillShade="F2"/>
            <w:vAlign w:val="center"/>
          </w:tcPr>
          <w:p w14:paraId="145D0241" w14:textId="77777777" w:rsidR="00762505" w:rsidRPr="00E75E6A" w:rsidRDefault="00762505" w:rsidP="000205C0">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762505" w:rsidRPr="006061FE" w14:paraId="682E2237" w14:textId="77777777" w:rsidTr="006061FE">
        <w:trPr>
          <w:cantSplit/>
          <w:trHeight w:val="20"/>
          <w:tblHeader/>
        </w:trPr>
        <w:tc>
          <w:tcPr>
            <w:tcW w:w="422" w:type="pct"/>
            <w:vAlign w:val="center"/>
          </w:tcPr>
          <w:p w14:paraId="6BAC0C77" w14:textId="77777777" w:rsidR="00762505" w:rsidRPr="006061FE" w:rsidRDefault="00762505" w:rsidP="000205C0">
            <w:pPr>
              <w:jc w:val="center"/>
              <w:rPr>
                <w:iCs/>
              </w:rPr>
            </w:pPr>
            <w:r w:rsidRPr="006061FE">
              <w:rPr>
                <w:iCs/>
              </w:rPr>
              <w:t>1</w:t>
            </w:r>
          </w:p>
        </w:tc>
        <w:tc>
          <w:tcPr>
            <w:tcW w:w="1282" w:type="pct"/>
            <w:vAlign w:val="center"/>
          </w:tcPr>
          <w:p w14:paraId="42672AEA" w14:textId="77777777" w:rsidR="00762505" w:rsidRPr="006061FE" w:rsidRDefault="00762505" w:rsidP="000205C0">
            <w:pPr>
              <w:tabs>
                <w:tab w:val="left" w:pos="470"/>
              </w:tabs>
              <w:jc w:val="center"/>
              <w:rPr>
                <w:iCs/>
              </w:rPr>
            </w:pPr>
            <w:r w:rsidRPr="006061FE">
              <w:rPr>
                <w:iCs/>
              </w:rPr>
              <w:t>2</w:t>
            </w:r>
          </w:p>
        </w:tc>
        <w:tc>
          <w:tcPr>
            <w:tcW w:w="932" w:type="pct"/>
            <w:vAlign w:val="center"/>
          </w:tcPr>
          <w:p w14:paraId="0AE62C40" w14:textId="77777777" w:rsidR="00762505" w:rsidRPr="006061FE" w:rsidRDefault="00762505" w:rsidP="000205C0">
            <w:pPr>
              <w:jc w:val="center"/>
              <w:rPr>
                <w:iCs/>
              </w:rPr>
            </w:pPr>
            <w:r w:rsidRPr="006061FE">
              <w:rPr>
                <w:iCs/>
              </w:rPr>
              <w:t>3</w:t>
            </w:r>
          </w:p>
        </w:tc>
        <w:tc>
          <w:tcPr>
            <w:tcW w:w="1313" w:type="pct"/>
            <w:vAlign w:val="center"/>
          </w:tcPr>
          <w:p w14:paraId="3B3C538A" w14:textId="77777777" w:rsidR="00762505" w:rsidRPr="006061FE" w:rsidRDefault="00762505" w:rsidP="000205C0">
            <w:pPr>
              <w:jc w:val="center"/>
              <w:rPr>
                <w:iCs/>
              </w:rPr>
            </w:pPr>
            <w:r w:rsidRPr="006061FE">
              <w:rPr>
                <w:iCs/>
              </w:rPr>
              <w:t>4</w:t>
            </w:r>
          </w:p>
        </w:tc>
        <w:tc>
          <w:tcPr>
            <w:tcW w:w="1050" w:type="pct"/>
            <w:vAlign w:val="center"/>
          </w:tcPr>
          <w:p w14:paraId="145DA921" w14:textId="77777777" w:rsidR="00762505" w:rsidRPr="006061FE" w:rsidRDefault="00762505" w:rsidP="000205C0">
            <w:pPr>
              <w:jc w:val="center"/>
              <w:rPr>
                <w:iCs/>
              </w:rPr>
            </w:pPr>
            <w:r w:rsidRPr="006061FE">
              <w:rPr>
                <w:iCs/>
              </w:rPr>
              <w:t>5</w:t>
            </w:r>
          </w:p>
        </w:tc>
      </w:tr>
      <w:tr w:rsidR="0009008B" w:rsidRPr="00E66F78" w14:paraId="033B4F41" w14:textId="77777777" w:rsidTr="006061FE">
        <w:trPr>
          <w:cantSplit/>
          <w:trHeight w:val="2792"/>
        </w:trPr>
        <w:tc>
          <w:tcPr>
            <w:tcW w:w="422" w:type="pct"/>
            <w:vAlign w:val="center"/>
          </w:tcPr>
          <w:p w14:paraId="20D4B834" w14:textId="128F14C8" w:rsidR="0009008B" w:rsidRPr="003022D1" w:rsidRDefault="0009008B" w:rsidP="000205C0">
            <w:pPr>
              <w:jc w:val="center"/>
              <w:rPr>
                <w:bCs/>
                <w:sz w:val="22"/>
                <w:szCs w:val="22"/>
              </w:rPr>
            </w:pPr>
            <w:r w:rsidRPr="003022D1">
              <w:rPr>
                <w:bCs/>
                <w:sz w:val="22"/>
                <w:szCs w:val="22"/>
              </w:rPr>
              <w:t>1.</w:t>
            </w:r>
          </w:p>
        </w:tc>
        <w:tc>
          <w:tcPr>
            <w:tcW w:w="1282" w:type="pct"/>
            <w:vAlign w:val="center"/>
          </w:tcPr>
          <w:p w14:paraId="25D135A1" w14:textId="21927F06" w:rsidR="006061FE" w:rsidRDefault="006061FE" w:rsidP="006061FE">
            <w:pPr>
              <w:widowControl w:val="0"/>
              <w:adjustRightInd w:val="0"/>
              <w:jc w:val="center"/>
              <w:textAlignment w:val="baseline"/>
              <w:rPr>
                <w:b/>
                <w:bCs/>
              </w:rPr>
            </w:pPr>
            <w:r w:rsidRPr="006061FE">
              <w:rPr>
                <w:b/>
                <w:bCs/>
              </w:rPr>
              <w:t>1 osoba</w:t>
            </w:r>
          </w:p>
          <w:p w14:paraId="6471F8B2" w14:textId="77777777" w:rsidR="006061FE" w:rsidRPr="006061FE" w:rsidRDefault="006061FE" w:rsidP="006061FE">
            <w:pPr>
              <w:widowControl w:val="0"/>
              <w:adjustRightInd w:val="0"/>
              <w:jc w:val="center"/>
              <w:textAlignment w:val="baseline"/>
              <w:rPr>
                <w:b/>
                <w:bCs/>
              </w:rPr>
            </w:pPr>
          </w:p>
          <w:p w14:paraId="3F0F203E" w14:textId="6603243F" w:rsidR="0009008B" w:rsidRPr="0009008B" w:rsidRDefault="0009008B" w:rsidP="006061FE">
            <w:pPr>
              <w:widowControl w:val="0"/>
              <w:adjustRightInd w:val="0"/>
              <w:jc w:val="center"/>
              <w:textAlignment w:val="baseline"/>
            </w:pPr>
            <w:r w:rsidRPr="0009008B">
              <w:t xml:space="preserve">Kwalifikacje </w:t>
            </w:r>
            <w:r w:rsidR="006061FE">
              <w:br/>
            </w:r>
            <w:r w:rsidRPr="0009008B">
              <w:t>i uprawnienia</w:t>
            </w:r>
          </w:p>
          <w:p w14:paraId="1BAB6AD3" w14:textId="5A980AB7" w:rsidR="0009008B" w:rsidRPr="006061FE" w:rsidRDefault="0009008B" w:rsidP="006061FE">
            <w:pPr>
              <w:ind w:left="-43"/>
              <w:jc w:val="center"/>
            </w:pPr>
            <w:r w:rsidRPr="006061FE">
              <w:t xml:space="preserve">pozwalające na sprawowanie funkcji kierownika robót </w:t>
            </w:r>
            <w:r w:rsidR="006061FE">
              <w:br/>
            </w:r>
            <w:r w:rsidRPr="006061FE">
              <w:t xml:space="preserve">w  charakterze osoby dozoru </w:t>
            </w:r>
            <w:r w:rsidR="006061FE">
              <w:br/>
            </w:r>
            <w:r w:rsidRPr="006061FE">
              <w:t>w specjalności mechanicznej na powierzchni</w:t>
            </w:r>
          </w:p>
        </w:tc>
        <w:tc>
          <w:tcPr>
            <w:tcW w:w="932" w:type="pct"/>
            <w:vAlign w:val="center"/>
          </w:tcPr>
          <w:p w14:paraId="1A2DE284" w14:textId="77777777" w:rsidR="0009008B" w:rsidRPr="006061FE" w:rsidRDefault="0009008B" w:rsidP="000205C0">
            <w:pPr>
              <w:jc w:val="center"/>
              <w:rPr>
                <w:b/>
                <w:bCs/>
              </w:rPr>
            </w:pPr>
          </w:p>
        </w:tc>
        <w:tc>
          <w:tcPr>
            <w:tcW w:w="1313" w:type="pct"/>
            <w:vAlign w:val="center"/>
          </w:tcPr>
          <w:p w14:paraId="6D57AED4" w14:textId="283CF719" w:rsidR="0009008B" w:rsidRPr="006061FE" w:rsidRDefault="0009008B" w:rsidP="000205C0">
            <w:pPr>
              <w:jc w:val="center"/>
            </w:pPr>
            <w:r w:rsidRPr="006061FE">
              <w:t>+ kopia uprawnień</w:t>
            </w:r>
            <w:r w:rsidR="006061FE">
              <w:t xml:space="preserve"> </w:t>
            </w:r>
          </w:p>
        </w:tc>
        <w:tc>
          <w:tcPr>
            <w:tcW w:w="1050" w:type="pct"/>
            <w:vAlign w:val="center"/>
          </w:tcPr>
          <w:p w14:paraId="57DAE2CA" w14:textId="77777777" w:rsidR="0009008B" w:rsidRPr="00E66F78" w:rsidRDefault="0009008B" w:rsidP="000205C0">
            <w:pPr>
              <w:jc w:val="center"/>
              <w:rPr>
                <w:sz w:val="24"/>
                <w:szCs w:val="24"/>
              </w:rPr>
            </w:pPr>
          </w:p>
        </w:tc>
      </w:tr>
      <w:tr w:rsidR="0009008B" w:rsidRPr="00E66F78" w14:paraId="63676B0D" w14:textId="77777777" w:rsidTr="006061FE">
        <w:trPr>
          <w:cantSplit/>
          <w:trHeight w:val="2530"/>
        </w:trPr>
        <w:tc>
          <w:tcPr>
            <w:tcW w:w="422" w:type="pct"/>
            <w:vAlign w:val="center"/>
          </w:tcPr>
          <w:p w14:paraId="4F51D8F5" w14:textId="47A0A26D" w:rsidR="0009008B" w:rsidRPr="0009008B" w:rsidRDefault="0009008B" w:rsidP="009F7E29">
            <w:pPr>
              <w:pStyle w:val="Akapitzlist"/>
              <w:numPr>
                <w:ilvl w:val="0"/>
                <w:numId w:val="68"/>
              </w:numPr>
              <w:jc w:val="center"/>
              <w:rPr>
                <w:b/>
              </w:rPr>
            </w:pPr>
          </w:p>
        </w:tc>
        <w:tc>
          <w:tcPr>
            <w:tcW w:w="1282" w:type="pct"/>
            <w:vAlign w:val="center"/>
          </w:tcPr>
          <w:p w14:paraId="5A11860C" w14:textId="6D505086" w:rsidR="006061FE" w:rsidRDefault="006061FE" w:rsidP="006061FE">
            <w:pPr>
              <w:widowControl w:val="0"/>
              <w:adjustRightInd w:val="0"/>
              <w:jc w:val="center"/>
              <w:textAlignment w:val="baseline"/>
              <w:rPr>
                <w:b/>
                <w:bCs/>
              </w:rPr>
            </w:pPr>
            <w:r w:rsidRPr="006061FE">
              <w:rPr>
                <w:b/>
                <w:bCs/>
              </w:rPr>
              <w:t>1 osoba</w:t>
            </w:r>
          </w:p>
          <w:p w14:paraId="6091A56C" w14:textId="77777777" w:rsidR="006061FE" w:rsidRPr="006061FE" w:rsidRDefault="006061FE" w:rsidP="006061FE">
            <w:pPr>
              <w:widowControl w:val="0"/>
              <w:adjustRightInd w:val="0"/>
              <w:jc w:val="center"/>
              <w:textAlignment w:val="baseline"/>
              <w:rPr>
                <w:b/>
                <w:bCs/>
              </w:rPr>
            </w:pPr>
          </w:p>
          <w:p w14:paraId="11FD0A45" w14:textId="3D2E2089" w:rsidR="0009008B" w:rsidRPr="006061FE" w:rsidRDefault="0009008B" w:rsidP="006061FE">
            <w:pPr>
              <w:widowControl w:val="0"/>
              <w:adjustRightInd w:val="0"/>
              <w:jc w:val="center"/>
              <w:textAlignment w:val="baseline"/>
            </w:pPr>
            <w:r w:rsidRPr="006061FE">
              <w:t xml:space="preserve">Kwalifikacje </w:t>
            </w:r>
            <w:r w:rsidR="006061FE">
              <w:br/>
            </w:r>
            <w:r w:rsidRPr="006061FE">
              <w:t>i uprawnienia pozwalające na sprawowanie funkcji BHP</w:t>
            </w:r>
          </w:p>
        </w:tc>
        <w:tc>
          <w:tcPr>
            <w:tcW w:w="932" w:type="pct"/>
            <w:vAlign w:val="center"/>
          </w:tcPr>
          <w:p w14:paraId="337FB5AF" w14:textId="77777777" w:rsidR="0009008B" w:rsidRPr="006061FE" w:rsidRDefault="0009008B" w:rsidP="000205C0">
            <w:pPr>
              <w:jc w:val="center"/>
              <w:rPr>
                <w:b/>
                <w:bCs/>
              </w:rPr>
            </w:pPr>
          </w:p>
        </w:tc>
        <w:tc>
          <w:tcPr>
            <w:tcW w:w="1313" w:type="pct"/>
            <w:vAlign w:val="center"/>
          </w:tcPr>
          <w:p w14:paraId="4569D264" w14:textId="4E2C1BD0" w:rsidR="0009008B" w:rsidRPr="00E66F78" w:rsidRDefault="006061FE" w:rsidP="000205C0">
            <w:pPr>
              <w:jc w:val="center"/>
              <w:rPr>
                <w:sz w:val="24"/>
                <w:szCs w:val="24"/>
              </w:rPr>
            </w:pPr>
            <w:r w:rsidRPr="006061FE">
              <w:t>+ kopia uprawnień</w:t>
            </w:r>
          </w:p>
        </w:tc>
        <w:tc>
          <w:tcPr>
            <w:tcW w:w="1050" w:type="pct"/>
            <w:vAlign w:val="center"/>
          </w:tcPr>
          <w:p w14:paraId="07B91BAD" w14:textId="77777777" w:rsidR="0009008B" w:rsidRPr="00E66F78" w:rsidRDefault="0009008B" w:rsidP="000205C0">
            <w:pPr>
              <w:jc w:val="center"/>
              <w:rPr>
                <w:sz w:val="24"/>
                <w:szCs w:val="24"/>
              </w:rPr>
            </w:pPr>
          </w:p>
        </w:tc>
      </w:tr>
      <w:tr w:rsidR="0009008B" w:rsidRPr="00E66F78" w14:paraId="29FE18F3" w14:textId="77777777" w:rsidTr="006061FE">
        <w:trPr>
          <w:cantSplit/>
          <w:trHeight w:val="5435"/>
        </w:trPr>
        <w:tc>
          <w:tcPr>
            <w:tcW w:w="422" w:type="pct"/>
            <w:vAlign w:val="center"/>
          </w:tcPr>
          <w:p w14:paraId="53B54AFE" w14:textId="77777777" w:rsidR="0009008B" w:rsidRPr="0009008B" w:rsidRDefault="0009008B" w:rsidP="009F7E29">
            <w:pPr>
              <w:pStyle w:val="Akapitzlist"/>
              <w:numPr>
                <w:ilvl w:val="0"/>
                <w:numId w:val="68"/>
              </w:numPr>
              <w:jc w:val="center"/>
              <w:rPr>
                <w:b/>
              </w:rPr>
            </w:pPr>
          </w:p>
        </w:tc>
        <w:tc>
          <w:tcPr>
            <w:tcW w:w="1282" w:type="pct"/>
            <w:vAlign w:val="center"/>
          </w:tcPr>
          <w:p w14:paraId="2769D3C4" w14:textId="21EDC6DE" w:rsidR="006061FE" w:rsidRDefault="006061FE" w:rsidP="006061FE">
            <w:pPr>
              <w:widowControl w:val="0"/>
              <w:adjustRightInd w:val="0"/>
              <w:jc w:val="center"/>
              <w:textAlignment w:val="baseline"/>
              <w:rPr>
                <w:b/>
                <w:bCs/>
              </w:rPr>
            </w:pPr>
            <w:r w:rsidRPr="006061FE">
              <w:rPr>
                <w:b/>
                <w:bCs/>
              </w:rPr>
              <w:t>1 osoba</w:t>
            </w:r>
          </w:p>
          <w:p w14:paraId="38935746" w14:textId="77777777" w:rsidR="006061FE" w:rsidRPr="006061FE" w:rsidRDefault="006061FE" w:rsidP="006061FE">
            <w:pPr>
              <w:widowControl w:val="0"/>
              <w:adjustRightInd w:val="0"/>
              <w:jc w:val="center"/>
              <w:textAlignment w:val="baseline"/>
              <w:rPr>
                <w:b/>
                <w:bCs/>
              </w:rPr>
            </w:pPr>
          </w:p>
          <w:p w14:paraId="1CFC0B01" w14:textId="5C14EE87" w:rsidR="0009008B" w:rsidRDefault="0009008B" w:rsidP="006061FE">
            <w:pPr>
              <w:widowControl w:val="0"/>
              <w:adjustRightInd w:val="0"/>
              <w:jc w:val="center"/>
              <w:textAlignment w:val="baseline"/>
            </w:pPr>
            <w:r w:rsidRPr="006061FE">
              <w:t xml:space="preserve">Kwalifikacje spawacza do spawania w pozycjach przymusowych („autogeniczne </w:t>
            </w:r>
            <w:r w:rsidR="006061FE">
              <w:br/>
            </w:r>
            <w:r w:rsidRPr="006061FE">
              <w:t xml:space="preserve">i elektryczne” łącznie lub dwóch spawaczy, z których jeden posiada uprawnienia „autogeniczne” a  drugi „elektryczne”) oraz ukończony kurs specjalistyczny z zakresu zagrożeń: wybuchowego </w:t>
            </w:r>
            <w:r w:rsidR="006061FE">
              <w:br/>
            </w:r>
            <w:r w:rsidRPr="006061FE">
              <w:t>i pożarowego w ruchu zakładów górniczych</w:t>
            </w:r>
          </w:p>
          <w:p w14:paraId="3277E474" w14:textId="77777777" w:rsidR="006061FE" w:rsidRPr="006061FE" w:rsidRDefault="006061FE" w:rsidP="006061FE">
            <w:pPr>
              <w:widowControl w:val="0"/>
              <w:adjustRightInd w:val="0"/>
              <w:jc w:val="center"/>
              <w:textAlignment w:val="baseline"/>
              <w:rPr>
                <w:sz w:val="16"/>
                <w:szCs w:val="16"/>
              </w:rPr>
            </w:pPr>
          </w:p>
          <w:p w14:paraId="737B53AE" w14:textId="39F3031F" w:rsidR="0009008B" w:rsidRPr="006061FE" w:rsidRDefault="006061FE" w:rsidP="006061FE">
            <w:pPr>
              <w:widowControl w:val="0"/>
              <w:adjustRightInd w:val="0"/>
              <w:jc w:val="center"/>
              <w:textAlignment w:val="baseline"/>
            </w:pPr>
            <w:r w:rsidRPr="006061FE">
              <w:t xml:space="preserve">- </w:t>
            </w:r>
            <w:r w:rsidR="0009008B" w:rsidRPr="006061FE">
              <w:t>Świadectwo egzaminu spawacza</w:t>
            </w:r>
          </w:p>
          <w:p w14:paraId="6B752D04" w14:textId="3ACB9940" w:rsidR="0009008B" w:rsidRPr="0009008B" w:rsidRDefault="006061FE" w:rsidP="006061FE">
            <w:pPr>
              <w:widowControl w:val="0"/>
              <w:adjustRightInd w:val="0"/>
              <w:ind w:left="-368"/>
              <w:jc w:val="center"/>
              <w:textAlignment w:val="baseline"/>
              <w:rPr>
                <w:rFonts w:eastAsia="Calibri"/>
              </w:rPr>
            </w:pPr>
            <w:r w:rsidRPr="006061FE">
              <w:rPr>
                <w:rFonts w:eastAsia="Calibri"/>
              </w:rPr>
              <w:t xml:space="preserve">- </w:t>
            </w:r>
            <w:r w:rsidR="0009008B" w:rsidRPr="0009008B">
              <w:rPr>
                <w:rFonts w:eastAsia="Calibri"/>
              </w:rPr>
              <w:t>Książka spawacza</w:t>
            </w:r>
          </w:p>
          <w:p w14:paraId="6D0AE775" w14:textId="414B7DFA" w:rsidR="0009008B" w:rsidRPr="006061FE" w:rsidRDefault="006061FE" w:rsidP="006061FE">
            <w:pPr>
              <w:widowControl w:val="0"/>
              <w:adjustRightInd w:val="0"/>
              <w:jc w:val="center"/>
              <w:textAlignment w:val="baseline"/>
            </w:pPr>
            <w:r w:rsidRPr="006061FE">
              <w:rPr>
                <w:rFonts w:eastAsia="Calibri"/>
              </w:rPr>
              <w:t xml:space="preserve">- </w:t>
            </w:r>
            <w:r w:rsidR="0009008B" w:rsidRPr="006061FE">
              <w:rPr>
                <w:rFonts w:eastAsia="Calibri"/>
              </w:rPr>
              <w:t xml:space="preserve">Zaświadczenie </w:t>
            </w:r>
            <w:r>
              <w:rPr>
                <w:rFonts w:eastAsia="Calibri"/>
              </w:rPr>
              <w:br/>
            </w:r>
            <w:r w:rsidR="0009008B" w:rsidRPr="006061FE">
              <w:rPr>
                <w:rFonts w:eastAsia="Calibri"/>
              </w:rPr>
              <w:t>o ukończeniu szkolenia.</w:t>
            </w:r>
          </w:p>
        </w:tc>
        <w:tc>
          <w:tcPr>
            <w:tcW w:w="932" w:type="pct"/>
            <w:vAlign w:val="center"/>
          </w:tcPr>
          <w:p w14:paraId="565E7701" w14:textId="77777777" w:rsidR="0009008B" w:rsidRPr="006061FE" w:rsidRDefault="0009008B" w:rsidP="000205C0">
            <w:pPr>
              <w:jc w:val="center"/>
              <w:rPr>
                <w:b/>
                <w:bCs/>
              </w:rPr>
            </w:pPr>
          </w:p>
        </w:tc>
        <w:tc>
          <w:tcPr>
            <w:tcW w:w="1313" w:type="pct"/>
            <w:vAlign w:val="center"/>
          </w:tcPr>
          <w:p w14:paraId="010832D1" w14:textId="1A343066" w:rsidR="0009008B" w:rsidRPr="00E66F78" w:rsidRDefault="006061FE" w:rsidP="000205C0">
            <w:pPr>
              <w:jc w:val="center"/>
              <w:rPr>
                <w:sz w:val="24"/>
                <w:szCs w:val="24"/>
              </w:rPr>
            </w:pPr>
            <w:r w:rsidRPr="006061FE">
              <w:t>+ kopia uprawnień</w:t>
            </w:r>
            <w:r>
              <w:t xml:space="preserve"> </w:t>
            </w:r>
          </w:p>
        </w:tc>
        <w:tc>
          <w:tcPr>
            <w:tcW w:w="1050" w:type="pct"/>
            <w:vAlign w:val="center"/>
          </w:tcPr>
          <w:p w14:paraId="32921A0C" w14:textId="77777777" w:rsidR="0009008B" w:rsidRPr="00E66F78" w:rsidRDefault="0009008B" w:rsidP="000205C0">
            <w:pPr>
              <w:jc w:val="center"/>
              <w:rPr>
                <w:sz w:val="24"/>
                <w:szCs w:val="24"/>
              </w:rPr>
            </w:pPr>
          </w:p>
        </w:tc>
      </w:tr>
    </w:tbl>
    <w:p w14:paraId="7FD7F482" w14:textId="77777777" w:rsidR="00762505" w:rsidRPr="00E66F78" w:rsidRDefault="00762505" w:rsidP="00762505">
      <w:pPr>
        <w:tabs>
          <w:tab w:val="left" w:pos="851"/>
        </w:tabs>
        <w:jc w:val="center"/>
        <w:rPr>
          <w:sz w:val="24"/>
          <w:szCs w:val="24"/>
        </w:rPr>
      </w:pPr>
    </w:p>
    <w:p w14:paraId="1ACC1996" w14:textId="77777777" w:rsidR="00762505" w:rsidRPr="00111016" w:rsidRDefault="00762505" w:rsidP="00762505">
      <w:pPr>
        <w:tabs>
          <w:tab w:val="left" w:pos="851"/>
        </w:tabs>
        <w:rPr>
          <w:b/>
          <w:bCs/>
          <w:sz w:val="22"/>
          <w:szCs w:val="22"/>
        </w:rPr>
      </w:pPr>
      <w:r w:rsidRPr="00111016">
        <w:rPr>
          <w:b/>
          <w:bCs/>
          <w:sz w:val="22"/>
          <w:szCs w:val="22"/>
        </w:rPr>
        <w:t xml:space="preserve">Uwaga: </w:t>
      </w:r>
    </w:p>
    <w:p w14:paraId="22FE5ACC" w14:textId="77777777" w:rsidR="00762505" w:rsidRPr="00111016" w:rsidRDefault="00762505" w:rsidP="00762505">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2EE0CA5" w14:textId="77777777" w:rsidR="00762505" w:rsidRPr="00111016" w:rsidRDefault="00762505" w:rsidP="00762505">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2"/>
    <w:p w14:paraId="63E3434C"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1A77D7B5" w14:textId="77777777" w:rsidR="00762505" w:rsidRDefault="00762505" w:rsidP="008A5503">
      <w:pPr>
        <w:rPr>
          <w:b/>
          <w:bCs/>
          <w:color w:val="FF0000"/>
          <w:sz w:val="24"/>
          <w:szCs w:val="24"/>
        </w:rPr>
      </w:pPr>
    </w:p>
    <w:p w14:paraId="73310A7E" w14:textId="0936E83B" w:rsidR="008A5503" w:rsidRPr="00764411" w:rsidRDefault="008A5503" w:rsidP="008A5503">
      <w:pPr>
        <w:rPr>
          <w:b/>
          <w:bCs/>
          <w:color w:val="FF0000"/>
          <w:sz w:val="24"/>
          <w:szCs w:val="24"/>
        </w:rPr>
      </w:pPr>
      <w:r>
        <w:rPr>
          <w:b/>
          <w:bCs/>
          <w:color w:val="FF0000"/>
          <w:sz w:val="24"/>
          <w:szCs w:val="24"/>
        </w:rPr>
        <w:t xml:space="preserve">NIE DOTYCZY </w:t>
      </w:r>
    </w:p>
    <w:p w14:paraId="7FC63D77" w14:textId="77777777" w:rsidR="008A5503" w:rsidRDefault="008A5503" w:rsidP="00490259">
      <w:pPr>
        <w:jc w:val="both"/>
        <w:rPr>
          <w:rFonts w:eastAsiaTheme="majorEastAsia"/>
          <w:b/>
          <w:bCs/>
          <w:color w:val="2F5496" w:themeColor="accent1" w:themeShade="BF"/>
          <w:spacing w:val="20"/>
          <w:sz w:val="24"/>
          <w:szCs w:val="24"/>
        </w:rPr>
      </w:pPr>
    </w:p>
    <w:p w14:paraId="2099949A" w14:textId="4A2B7221"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17692">
        <w:rPr>
          <w:rFonts w:eastAsiaTheme="majorEastAsia"/>
          <w:b/>
          <w:bCs/>
          <w:color w:val="2F5496" w:themeColor="accent1" w:themeShade="BF"/>
          <w:spacing w:val="20"/>
          <w:sz w:val="24"/>
          <w:szCs w:val="24"/>
        </w:rPr>
        <w:t xml:space="preserve"> </w:t>
      </w:r>
    </w:p>
    <w:p w14:paraId="3EE69131" w14:textId="77777777" w:rsidR="008F2B27" w:rsidRDefault="008F2B27" w:rsidP="00490259">
      <w:pPr>
        <w:rPr>
          <w:b/>
          <w:bCs/>
          <w:sz w:val="24"/>
          <w:szCs w:val="24"/>
        </w:rPr>
      </w:pPr>
    </w:p>
    <w:p w14:paraId="17F0D3B4"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CF66315"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6343C311" w14:textId="77777777" w:rsidR="00490259" w:rsidRDefault="00490259" w:rsidP="00490259">
      <w:pPr>
        <w:tabs>
          <w:tab w:val="left" w:pos="0"/>
        </w:tabs>
        <w:rPr>
          <w:color w:val="FF0000"/>
          <w:sz w:val="22"/>
          <w:szCs w:val="22"/>
        </w:rPr>
      </w:pPr>
    </w:p>
    <w:p w14:paraId="399F43FC" w14:textId="77777777" w:rsidR="00490259" w:rsidRDefault="00490259" w:rsidP="00490259">
      <w:pPr>
        <w:tabs>
          <w:tab w:val="left" w:pos="0"/>
        </w:tabs>
        <w:rPr>
          <w:color w:val="FF0000"/>
          <w:sz w:val="22"/>
          <w:szCs w:val="22"/>
        </w:rPr>
      </w:pPr>
    </w:p>
    <w:p w14:paraId="2DFFE819" w14:textId="7777777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4D77E0D8" w14:textId="77777777" w:rsidR="00490259" w:rsidRPr="00CC1C75" w:rsidRDefault="00490259" w:rsidP="00490259">
      <w:pPr>
        <w:tabs>
          <w:tab w:val="left" w:pos="0"/>
        </w:tabs>
        <w:rPr>
          <w:color w:val="FF0000"/>
          <w:sz w:val="22"/>
          <w:szCs w:val="22"/>
        </w:rPr>
      </w:pPr>
    </w:p>
    <w:p w14:paraId="0AF9AF8A" w14:textId="77777777" w:rsidR="00490259" w:rsidRDefault="00490259" w:rsidP="00490259">
      <w:pPr>
        <w:jc w:val="both"/>
        <w:rPr>
          <w:sz w:val="24"/>
          <w:szCs w:val="24"/>
        </w:rPr>
      </w:pPr>
    </w:p>
    <w:p w14:paraId="27CFF848" w14:textId="77777777" w:rsidR="00490259" w:rsidRPr="00CC6100" w:rsidRDefault="00490259" w:rsidP="00490259">
      <w:pPr>
        <w:rPr>
          <w:rFonts w:eastAsia="Calibri"/>
          <w:b/>
          <w:bCs/>
          <w:sz w:val="24"/>
          <w:szCs w:val="24"/>
        </w:rPr>
      </w:pPr>
    </w:p>
    <w:p w14:paraId="7074B001" w14:textId="77777777" w:rsidR="00490259" w:rsidRPr="00CC6100" w:rsidRDefault="00490259" w:rsidP="00490259">
      <w:pPr>
        <w:jc w:val="center"/>
        <w:rPr>
          <w:rFonts w:eastAsia="Calibri"/>
          <w:b/>
          <w:bCs/>
          <w:sz w:val="24"/>
          <w:szCs w:val="24"/>
        </w:rPr>
      </w:pPr>
    </w:p>
    <w:p w14:paraId="47910C00" w14:textId="1796723B"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Pr="009B3722">
        <w:rPr>
          <w:rFonts w:eastAsia="Calibri"/>
          <w:b/>
          <w:bCs/>
          <w:sz w:val="24"/>
          <w:szCs w:val="24"/>
          <w:lang w:eastAsia="en-US"/>
        </w:rPr>
        <w:t xml:space="preserve">: </w:t>
      </w:r>
      <w:r w:rsidR="00F470B3">
        <w:rPr>
          <w:rFonts w:eastAsia="Calibri"/>
          <w:b/>
          <w:bCs/>
          <w:sz w:val="24"/>
          <w:szCs w:val="24"/>
          <w:lang w:eastAsia="en-US"/>
        </w:rPr>
        <w:t xml:space="preserve"> </w:t>
      </w:r>
    </w:p>
    <w:p w14:paraId="22863CBC" w14:textId="77777777" w:rsidR="00490259" w:rsidRPr="009B3722" w:rsidRDefault="00490259" w:rsidP="00490259">
      <w:pPr>
        <w:spacing w:before="480"/>
        <w:ind w:left="567"/>
        <w:contextualSpacing/>
        <w:jc w:val="both"/>
        <w:rPr>
          <w:rFonts w:eastAsia="Calibri"/>
          <w:b/>
          <w:bCs/>
          <w:sz w:val="24"/>
          <w:szCs w:val="24"/>
          <w:lang w:eastAsia="en-US"/>
        </w:rPr>
      </w:pPr>
    </w:p>
    <w:p w14:paraId="12D4BEE2"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6AB9BA1"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07E1375"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FBD2A2B"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1707BC72"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ED513FE" w14:textId="77777777" w:rsidR="00490259" w:rsidRPr="009B3722" w:rsidRDefault="00490259" w:rsidP="00490259">
      <w:pPr>
        <w:spacing w:before="240"/>
        <w:rPr>
          <w:rFonts w:eastAsia="Calibri"/>
          <w:color w:val="1F497D"/>
          <w:sz w:val="24"/>
          <w:szCs w:val="24"/>
        </w:rPr>
      </w:pPr>
    </w:p>
    <w:p w14:paraId="6F6CC20D" w14:textId="77777777" w:rsidR="00490259" w:rsidRPr="009B3722" w:rsidRDefault="00490259" w:rsidP="00490259">
      <w:pPr>
        <w:ind w:left="4395"/>
        <w:jc w:val="center"/>
        <w:rPr>
          <w:rFonts w:eastAsia="Calibri"/>
          <w:sz w:val="24"/>
          <w:szCs w:val="24"/>
        </w:rPr>
      </w:pPr>
    </w:p>
    <w:p w14:paraId="3A5D5134"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290101B2" w14:textId="77777777" w:rsidR="00490259" w:rsidRPr="00CC6100" w:rsidRDefault="00490259" w:rsidP="00490259">
      <w:pPr>
        <w:ind w:left="4395"/>
        <w:jc w:val="center"/>
        <w:rPr>
          <w:rFonts w:eastAsia="Calibri"/>
          <w:sz w:val="22"/>
          <w:szCs w:val="22"/>
        </w:rPr>
      </w:pPr>
    </w:p>
    <w:p w14:paraId="26AAE048" w14:textId="77777777" w:rsidR="00490259" w:rsidRPr="00CC6100" w:rsidRDefault="00490259" w:rsidP="00490259">
      <w:pPr>
        <w:ind w:left="4395"/>
        <w:jc w:val="center"/>
        <w:rPr>
          <w:rFonts w:eastAsia="Calibri"/>
          <w:i/>
          <w:iCs/>
        </w:rPr>
      </w:pPr>
    </w:p>
    <w:p w14:paraId="046B031A" w14:textId="77777777" w:rsidR="00490259" w:rsidRPr="00CC6100" w:rsidRDefault="00490259" w:rsidP="00490259">
      <w:pPr>
        <w:ind w:left="4395"/>
        <w:jc w:val="center"/>
        <w:rPr>
          <w:rFonts w:eastAsia="Calibri"/>
          <w:i/>
          <w:iCs/>
        </w:rPr>
      </w:pPr>
    </w:p>
    <w:p w14:paraId="1862A0DD" w14:textId="77777777" w:rsidR="00490259" w:rsidRPr="00CC6100" w:rsidRDefault="00490259" w:rsidP="00490259">
      <w:pPr>
        <w:jc w:val="center"/>
        <w:rPr>
          <w:rFonts w:eastAsia="Calibri"/>
          <w:b/>
          <w:bCs/>
          <w:sz w:val="24"/>
          <w:szCs w:val="24"/>
        </w:rPr>
      </w:pPr>
    </w:p>
    <w:p w14:paraId="1AC1FC67" w14:textId="77777777" w:rsidR="00490259" w:rsidRDefault="00490259" w:rsidP="00490259">
      <w:pPr>
        <w:spacing w:before="480"/>
        <w:ind w:left="426" w:hanging="426"/>
        <w:jc w:val="both"/>
        <w:rPr>
          <w:b/>
          <w:bCs/>
          <w:sz w:val="24"/>
          <w:szCs w:val="24"/>
        </w:rPr>
      </w:pPr>
    </w:p>
    <w:p w14:paraId="1EFCC526" w14:textId="77777777" w:rsidR="00490259" w:rsidRDefault="00490259" w:rsidP="00490259">
      <w:pPr>
        <w:spacing w:before="480"/>
        <w:ind w:left="426" w:hanging="426"/>
        <w:jc w:val="both"/>
        <w:rPr>
          <w:b/>
          <w:bCs/>
          <w:sz w:val="24"/>
          <w:szCs w:val="24"/>
        </w:rPr>
      </w:pPr>
    </w:p>
    <w:bookmarkEnd w:id="114"/>
    <w:p w14:paraId="62241274" w14:textId="77777777" w:rsidR="00490259" w:rsidRDefault="00490259" w:rsidP="00490259">
      <w:pPr>
        <w:spacing w:before="480"/>
        <w:ind w:left="426" w:hanging="426"/>
        <w:jc w:val="both"/>
        <w:rPr>
          <w:b/>
          <w:bCs/>
          <w:sz w:val="24"/>
          <w:szCs w:val="24"/>
        </w:rPr>
      </w:pPr>
    </w:p>
    <w:p w14:paraId="1CE4C934" w14:textId="77777777" w:rsidR="00490259" w:rsidRDefault="00490259" w:rsidP="00490259">
      <w:pPr>
        <w:spacing w:before="480"/>
        <w:ind w:left="426" w:hanging="426"/>
        <w:jc w:val="both"/>
        <w:rPr>
          <w:b/>
          <w:bCs/>
          <w:sz w:val="24"/>
          <w:szCs w:val="24"/>
        </w:rPr>
      </w:pPr>
    </w:p>
    <w:p w14:paraId="10079A4C" w14:textId="77777777" w:rsidR="00490259" w:rsidRDefault="00490259" w:rsidP="00490259">
      <w:pPr>
        <w:spacing w:before="480"/>
        <w:ind w:left="426" w:hanging="426"/>
        <w:jc w:val="both"/>
        <w:rPr>
          <w:b/>
          <w:bCs/>
          <w:sz w:val="24"/>
          <w:szCs w:val="24"/>
        </w:rPr>
      </w:pPr>
    </w:p>
    <w:p w14:paraId="0EB71740" w14:textId="77777777" w:rsidR="00490259" w:rsidRDefault="00490259" w:rsidP="00490259">
      <w:pPr>
        <w:spacing w:before="480"/>
        <w:ind w:left="426" w:hanging="426"/>
        <w:jc w:val="both"/>
        <w:rPr>
          <w:b/>
          <w:bCs/>
          <w:sz w:val="24"/>
          <w:szCs w:val="24"/>
        </w:rPr>
      </w:pPr>
    </w:p>
    <w:p w14:paraId="2103AA39" w14:textId="77777777" w:rsidR="00C30D61" w:rsidRDefault="00C30D61">
      <w:pPr>
        <w:spacing w:after="160" w:line="259" w:lineRule="auto"/>
        <w:rPr>
          <w:b/>
          <w:bCs/>
          <w:sz w:val="24"/>
          <w:szCs w:val="24"/>
        </w:rPr>
      </w:pPr>
      <w:r>
        <w:rPr>
          <w:b/>
          <w:bCs/>
          <w:sz w:val="24"/>
          <w:szCs w:val="24"/>
        </w:rPr>
        <w:br w:type="page"/>
      </w:r>
    </w:p>
    <w:p w14:paraId="24A61A7C" w14:textId="77777777" w:rsidR="00490259" w:rsidRDefault="00490259" w:rsidP="00490259">
      <w:pPr>
        <w:spacing w:before="480"/>
        <w:ind w:left="426" w:hanging="426"/>
        <w:jc w:val="both"/>
        <w:rPr>
          <w:b/>
          <w:bCs/>
          <w:sz w:val="24"/>
          <w:szCs w:val="24"/>
        </w:rPr>
      </w:pPr>
    </w:p>
    <w:p w14:paraId="1352CF5B"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AE99466"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1DEEEBB1"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1D4A8A9" w14:textId="77777777" w:rsidR="00490259" w:rsidRPr="00CC1C75" w:rsidRDefault="00490259" w:rsidP="00490259">
      <w:pPr>
        <w:tabs>
          <w:tab w:val="left" w:pos="0"/>
        </w:tabs>
        <w:rPr>
          <w:color w:val="FF0000"/>
          <w:sz w:val="22"/>
          <w:szCs w:val="22"/>
        </w:rPr>
      </w:pPr>
    </w:p>
    <w:p w14:paraId="0657408D" w14:textId="77777777" w:rsidR="00490259" w:rsidRPr="00E66F78" w:rsidRDefault="00490259" w:rsidP="008F2B27">
      <w:pPr>
        <w:rPr>
          <w:b/>
          <w:sz w:val="22"/>
          <w:szCs w:val="22"/>
        </w:rPr>
      </w:pPr>
    </w:p>
    <w:p w14:paraId="5C541D17" w14:textId="36FDF23F" w:rsidR="00490259" w:rsidRPr="001F6A37"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1F6A37">
        <w:rPr>
          <w:sz w:val="22"/>
          <w:szCs w:val="22"/>
        </w:rPr>
        <w:t>„</w:t>
      </w:r>
      <w:r w:rsidRPr="001F6A37">
        <w:rPr>
          <w:sz w:val="22"/>
          <w:szCs w:val="22"/>
        </w:rPr>
        <w:t xml:space="preserve"> </w:t>
      </w:r>
      <w:r w:rsidR="00B26105">
        <w:rPr>
          <w:i/>
          <w:iCs/>
          <w:sz w:val="22"/>
          <w:szCs w:val="22"/>
        </w:rPr>
        <w:t>…………………………………..</w:t>
      </w:r>
      <w:r w:rsidR="00555424" w:rsidRPr="001F6A37">
        <w:rPr>
          <w:sz w:val="22"/>
          <w:szCs w:val="22"/>
        </w:rPr>
        <w:t xml:space="preserve">” </w:t>
      </w:r>
      <w:r w:rsidRPr="001F6A37">
        <w:rPr>
          <w:sz w:val="22"/>
          <w:szCs w:val="22"/>
        </w:rPr>
        <w:t>[</w:t>
      </w:r>
      <w:r w:rsidRPr="001F6A37">
        <w:rPr>
          <w:i/>
          <w:sz w:val="22"/>
          <w:szCs w:val="22"/>
        </w:rPr>
        <w:t>nazwa postępowania</w:t>
      </w:r>
      <w:r w:rsidRPr="001F6A37">
        <w:rPr>
          <w:sz w:val="22"/>
          <w:szCs w:val="22"/>
        </w:rPr>
        <w:t>], my:</w:t>
      </w:r>
      <w:r w:rsidR="001F6A37">
        <w:rPr>
          <w:sz w:val="22"/>
          <w:szCs w:val="22"/>
        </w:rPr>
        <w:t xml:space="preserve"> </w:t>
      </w:r>
    </w:p>
    <w:p w14:paraId="21ECDA38"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67C482D"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38E991CF"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738B7329"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7CDD83E" w14:textId="77777777" w:rsidR="00490259" w:rsidRPr="00E66F78" w:rsidRDefault="00490259" w:rsidP="001C1577">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EED8F2D" w14:textId="77777777" w:rsidR="00490259" w:rsidRPr="00E66F78" w:rsidRDefault="00490259" w:rsidP="001C1577">
      <w:pPr>
        <w:numPr>
          <w:ilvl w:val="1"/>
          <w:numId w:val="28"/>
        </w:numPr>
        <w:spacing w:line="312" w:lineRule="auto"/>
        <w:jc w:val="both"/>
        <w:rPr>
          <w:sz w:val="22"/>
          <w:szCs w:val="22"/>
        </w:rPr>
      </w:pPr>
      <w:r w:rsidRPr="00E66F78">
        <w:rPr>
          <w:sz w:val="22"/>
          <w:szCs w:val="22"/>
        </w:rPr>
        <w:t>…………………………………………………………………………………………………</w:t>
      </w:r>
    </w:p>
    <w:p w14:paraId="3A9A8438"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4CF2E23" w14:textId="77777777" w:rsidR="00490259" w:rsidRPr="00E66F78" w:rsidRDefault="00490259" w:rsidP="001C1577">
      <w:pPr>
        <w:numPr>
          <w:ilvl w:val="1"/>
          <w:numId w:val="28"/>
        </w:numPr>
        <w:spacing w:line="312" w:lineRule="auto"/>
        <w:jc w:val="both"/>
        <w:rPr>
          <w:sz w:val="22"/>
          <w:szCs w:val="22"/>
        </w:rPr>
      </w:pPr>
      <w:r w:rsidRPr="00E66F78">
        <w:rPr>
          <w:sz w:val="22"/>
          <w:szCs w:val="22"/>
        </w:rPr>
        <w:t>…………………………………………………………………………………………………</w:t>
      </w:r>
    </w:p>
    <w:p w14:paraId="2B29CDBB"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7DC650AD" w14:textId="77777777" w:rsidR="00490259" w:rsidRPr="00E66F78" w:rsidRDefault="00490259" w:rsidP="001C1577">
      <w:pPr>
        <w:numPr>
          <w:ilvl w:val="1"/>
          <w:numId w:val="28"/>
        </w:numPr>
        <w:spacing w:line="312" w:lineRule="auto"/>
        <w:jc w:val="both"/>
        <w:rPr>
          <w:sz w:val="22"/>
          <w:szCs w:val="22"/>
        </w:rPr>
      </w:pPr>
      <w:r w:rsidRPr="00E66F78">
        <w:rPr>
          <w:sz w:val="22"/>
          <w:szCs w:val="22"/>
        </w:rPr>
        <w:t>…………………………………………………………………………………………………</w:t>
      </w:r>
    </w:p>
    <w:p w14:paraId="3C120392"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1FC24C" w14:textId="77777777" w:rsidR="00490259" w:rsidRPr="00E66F78" w:rsidRDefault="00490259" w:rsidP="001C1577">
      <w:pPr>
        <w:numPr>
          <w:ilvl w:val="0"/>
          <w:numId w:val="28"/>
        </w:numPr>
        <w:spacing w:line="312" w:lineRule="auto"/>
        <w:jc w:val="both"/>
        <w:rPr>
          <w:sz w:val="22"/>
          <w:szCs w:val="22"/>
        </w:rPr>
      </w:pPr>
      <w:r w:rsidRPr="00E66F78">
        <w:rPr>
          <w:sz w:val="22"/>
          <w:szCs w:val="22"/>
        </w:rPr>
        <w:t>Sposób wykorzystania zasobów przy wykonywaniu zamówienia:</w:t>
      </w:r>
    </w:p>
    <w:p w14:paraId="4F6D914F" w14:textId="77777777" w:rsidR="00490259" w:rsidRPr="00E66F78" w:rsidRDefault="00490259" w:rsidP="008F2B27">
      <w:pPr>
        <w:spacing w:line="312" w:lineRule="auto"/>
        <w:ind w:left="360"/>
        <w:jc w:val="both"/>
        <w:rPr>
          <w:sz w:val="22"/>
          <w:szCs w:val="22"/>
        </w:rPr>
      </w:pPr>
      <w:r w:rsidRPr="00E66F78">
        <w:rPr>
          <w:sz w:val="22"/>
          <w:szCs w:val="22"/>
        </w:rPr>
        <w:t>………………………………………………………………………………………………………………………………………………………………………………………………………………</w:t>
      </w:r>
    </w:p>
    <w:p w14:paraId="396C6A47" w14:textId="77777777" w:rsidR="00490259" w:rsidRPr="00E66F78" w:rsidRDefault="00490259" w:rsidP="001C1577">
      <w:pPr>
        <w:numPr>
          <w:ilvl w:val="0"/>
          <w:numId w:val="28"/>
        </w:numPr>
        <w:spacing w:line="312" w:lineRule="auto"/>
        <w:jc w:val="both"/>
        <w:rPr>
          <w:sz w:val="22"/>
          <w:szCs w:val="22"/>
        </w:rPr>
      </w:pPr>
      <w:r w:rsidRPr="00E66F78">
        <w:rPr>
          <w:sz w:val="22"/>
          <w:szCs w:val="22"/>
        </w:rPr>
        <w:t>Zakres i okres naszego udziału przy wykonywaniu zamówienia:</w:t>
      </w:r>
    </w:p>
    <w:p w14:paraId="0F35F2D3"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23B131A4"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5FCA21C4" w14:textId="77777777" w:rsidR="00555424" w:rsidRPr="002B3992" w:rsidRDefault="00555424" w:rsidP="008F2B27">
      <w:pPr>
        <w:spacing w:line="312" w:lineRule="auto"/>
        <w:ind w:left="360"/>
        <w:jc w:val="both"/>
        <w:rPr>
          <w:sz w:val="22"/>
          <w:szCs w:val="22"/>
        </w:rPr>
      </w:pPr>
      <w:r w:rsidRPr="002B3992">
        <w:rPr>
          <w:sz w:val="22"/>
          <w:szCs w:val="22"/>
        </w:rPr>
        <w:t>………………………………………………………………………………………………………………………………………………………………………………………………………………</w:t>
      </w:r>
    </w:p>
    <w:p w14:paraId="687E3717" w14:textId="77777777" w:rsidR="00490259" w:rsidRPr="002B3992" w:rsidRDefault="00490259" w:rsidP="008F2B27">
      <w:pPr>
        <w:spacing w:line="312" w:lineRule="auto"/>
        <w:jc w:val="both"/>
      </w:pPr>
    </w:p>
    <w:p w14:paraId="4D1453DB"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A2FCD" w:rsidRPr="002B3992">
        <w:rPr>
          <w:sz w:val="22"/>
          <w:szCs w:val="22"/>
        </w:rPr>
        <w:t>.</w:t>
      </w:r>
      <w:r>
        <w:br w:type="page"/>
      </w:r>
    </w:p>
    <w:p w14:paraId="1FE1E4FB"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381A44A8" w14:textId="77777777" w:rsidR="00490259" w:rsidRDefault="00490259" w:rsidP="00490259">
      <w:pPr>
        <w:tabs>
          <w:tab w:val="left" w:pos="720"/>
        </w:tabs>
        <w:rPr>
          <w:b/>
          <w:sz w:val="22"/>
        </w:rPr>
      </w:pPr>
    </w:p>
    <w:p w14:paraId="62C8A1D8" w14:textId="77777777" w:rsidR="003761A2" w:rsidRDefault="003761A2" w:rsidP="00490259">
      <w:pPr>
        <w:tabs>
          <w:tab w:val="left" w:pos="720"/>
        </w:tabs>
        <w:rPr>
          <w:b/>
          <w:sz w:val="22"/>
        </w:rPr>
      </w:pPr>
    </w:p>
    <w:p w14:paraId="45F5B9E1"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EE8C17B" w14:textId="77777777" w:rsidR="003761A2" w:rsidRDefault="003761A2" w:rsidP="00490259">
      <w:pPr>
        <w:tabs>
          <w:tab w:val="left" w:pos="720"/>
        </w:tabs>
        <w:rPr>
          <w:b/>
          <w:sz w:val="22"/>
        </w:rPr>
      </w:pPr>
    </w:p>
    <w:p w14:paraId="4253763B" w14:textId="77777777" w:rsidR="003761A2" w:rsidRDefault="003761A2" w:rsidP="00490259">
      <w:pPr>
        <w:tabs>
          <w:tab w:val="left" w:pos="720"/>
        </w:tabs>
        <w:rPr>
          <w:b/>
          <w:sz w:val="22"/>
        </w:rPr>
      </w:pPr>
    </w:p>
    <w:p w14:paraId="16EB9AAA" w14:textId="77777777" w:rsidR="003761A2" w:rsidRPr="00E66F78" w:rsidRDefault="003761A2" w:rsidP="00490259">
      <w:pPr>
        <w:tabs>
          <w:tab w:val="left" w:pos="720"/>
        </w:tabs>
        <w:rPr>
          <w:b/>
          <w:sz w:val="22"/>
        </w:rPr>
      </w:pPr>
    </w:p>
    <w:p w14:paraId="67992E71"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288950EF" w14:textId="77777777" w:rsidTr="00D71443">
        <w:trPr>
          <w:trHeight w:val="806"/>
        </w:trPr>
        <w:tc>
          <w:tcPr>
            <w:tcW w:w="1501" w:type="pct"/>
            <w:vAlign w:val="center"/>
          </w:tcPr>
          <w:p w14:paraId="7A979836" w14:textId="77777777" w:rsidR="00490259" w:rsidRPr="00786E1D" w:rsidRDefault="00490259" w:rsidP="00D7144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24B756CA" w14:textId="77777777" w:rsidR="00490259" w:rsidRPr="00786E1D" w:rsidRDefault="00490259" w:rsidP="00D7144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56C83475" w14:textId="77777777" w:rsidTr="00D71443">
        <w:trPr>
          <w:trHeight w:val="335"/>
        </w:trPr>
        <w:tc>
          <w:tcPr>
            <w:tcW w:w="1501" w:type="pct"/>
          </w:tcPr>
          <w:p w14:paraId="36F2BA97" w14:textId="77777777" w:rsidR="00490259" w:rsidRPr="00786E1D" w:rsidRDefault="00490259" w:rsidP="00D71443">
            <w:pPr>
              <w:tabs>
                <w:tab w:val="left" w:pos="720"/>
              </w:tabs>
              <w:snapToGrid w:val="0"/>
              <w:jc w:val="center"/>
              <w:rPr>
                <w:b/>
                <w:i/>
                <w:szCs w:val="18"/>
              </w:rPr>
            </w:pPr>
            <w:r w:rsidRPr="00786E1D">
              <w:rPr>
                <w:b/>
                <w:i/>
                <w:szCs w:val="18"/>
              </w:rPr>
              <w:t>1</w:t>
            </w:r>
          </w:p>
        </w:tc>
        <w:tc>
          <w:tcPr>
            <w:tcW w:w="3499" w:type="pct"/>
          </w:tcPr>
          <w:p w14:paraId="18ECFD90" w14:textId="77777777" w:rsidR="00490259" w:rsidRPr="00786E1D" w:rsidRDefault="00490259" w:rsidP="00D71443">
            <w:pPr>
              <w:tabs>
                <w:tab w:val="left" w:pos="720"/>
              </w:tabs>
              <w:snapToGrid w:val="0"/>
              <w:jc w:val="center"/>
              <w:rPr>
                <w:b/>
                <w:i/>
                <w:szCs w:val="18"/>
              </w:rPr>
            </w:pPr>
            <w:r w:rsidRPr="00786E1D">
              <w:rPr>
                <w:b/>
                <w:i/>
                <w:szCs w:val="18"/>
              </w:rPr>
              <w:t>2</w:t>
            </w:r>
          </w:p>
        </w:tc>
      </w:tr>
      <w:tr w:rsidR="00490259" w:rsidRPr="00E66F78" w14:paraId="3E4D597B" w14:textId="77777777" w:rsidTr="00D71443">
        <w:trPr>
          <w:trHeight w:val="824"/>
        </w:trPr>
        <w:tc>
          <w:tcPr>
            <w:tcW w:w="1501" w:type="pct"/>
          </w:tcPr>
          <w:p w14:paraId="599160B7" w14:textId="77777777" w:rsidR="00490259" w:rsidRPr="00E66F78" w:rsidRDefault="00490259" w:rsidP="00D71443">
            <w:pPr>
              <w:tabs>
                <w:tab w:val="left" w:pos="720"/>
              </w:tabs>
              <w:snapToGrid w:val="0"/>
              <w:rPr>
                <w:b/>
                <w:sz w:val="22"/>
              </w:rPr>
            </w:pPr>
          </w:p>
        </w:tc>
        <w:tc>
          <w:tcPr>
            <w:tcW w:w="3499" w:type="pct"/>
          </w:tcPr>
          <w:p w14:paraId="3938421E" w14:textId="77777777" w:rsidR="00490259" w:rsidRPr="00E66F78" w:rsidRDefault="00490259" w:rsidP="00D71443">
            <w:pPr>
              <w:tabs>
                <w:tab w:val="left" w:pos="720"/>
              </w:tabs>
              <w:snapToGrid w:val="0"/>
              <w:rPr>
                <w:b/>
                <w:sz w:val="22"/>
              </w:rPr>
            </w:pPr>
          </w:p>
        </w:tc>
      </w:tr>
      <w:tr w:rsidR="00490259" w:rsidRPr="00E66F78" w14:paraId="2CEEB38B" w14:textId="77777777" w:rsidTr="00D71443">
        <w:trPr>
          <w:trHeight w:val="824"/>
        </w:trPr>
        <w:tc>
          <w:tcPr>
            <w:tcW w:w="1501" w:type="pct"/>
          </w:tcPr>
          <w:p w14:paraId="386EA2B2" w14:textId="77777777" w:rsidR="00490259" w:rsidRPr="00E66F78" w:rsidRDefault="00490259" w:rsidP="00D71443">
            <w:pPr>
              <w:tabs>
                <w:tab w:val="left" w:pos="720"/>
              </w:tabs>
              <w:snapToGrid w:val="0"/>
              <w:rPr>
                <w:b/>
                <w:sz w:val="22"/>
              </w:rPr>
            </w:pPr>
          </w:p>
        </w:tc>
        <w:tc>
          <w:tcPr>
            <w:tcW w:w="3499" w:type="pct"/>
          </w:tcPr>
          <w:p w14:paraId="0764466F" w14:textId="77777777" w:rsidR="00490259" w:rsidRPr="00E66F78" w:rsidRDefault="00490259" w:rsidP="00D71443">
            <w:pPr>
              <w:tabs>
                <w:tab w:val="left" w:pos="720"/>
              </w:tabs>
              <w:snapToGrid w:val="0"/>
              <w:rPr>
                <w:b/>
                <w:sz w:val="22"/>
              </w:rPr>
            </w:pPr>
          </w:p>
        </w:tc>
      </w:tr>
      <w:tr w:rsidR="00490259" w:rsidRPr="00E66F78" w14:paraId="72163A9A" w14:textId="77777777" w:rsidTr="00D71443">
        <w:trPr>
          <w:trHeight w:val="824"/>
        </w:trPr>
        <w:tc>
          <w:tcPr>
            <w:tcW w:w="1501" w:type="pct"/>
          </w:tcPr>
          <w:p w14:paraId="5C6A9D35" w14:textId="77777777" w:rsidR="00490259" w:rsidRPr="00E66F78" w:rsidRDefault="00490259" w:rsidP="00D71443">
            <w:pPr>
              <w:tabs>
                <w:tab w:val="left" w:pos="720"/>
              </w:tabs>
              <w:snapToGrid w:val="0"/>
              <w:rPr>
                <w:b/>
                <w:sz w:val="22"/>
              </w:rPr>
            </w:pPr>
          </w:p>
        </w:tc>
        <w:tc>
          <w:tcPr>
            <w:tcW w:w="3499" w:type="pct"/>
          </w:tcPr>
          <w:p w14:paraId="011DDF90" w14:textId="77777777" w:rsidR="00490259" w:rsidRPr="00E66F78" w:rsidRDefault="00490259" w:rsidP="00D71443">
            <w:pPr>
              <w:tabs>
                <w:tab w:val="left" w:pos="720"/>
              </w:tabs>
              <w:snapToGrid w:val="0"/>
              <w:rPr>
                <w:b/>
                <w:sz w:val="22"/>
              </w:rPr>
            </w:pPr>
          </w:p>
        </w:tc>
      </w:tr>
    </w:tbl>
    <w:p w14:paraId="59D314FD" w14:textId="77777777" w:rsidR="00490259" w:rsidRPr="00E66F78" w:rsidRDefault="00490259" w:rsidP="00490259">
      <w:pPr>
        <w:tabs>
          <w:tab w:val="left" w:pos="720"/>
        </w:tabs>
        <w:ind w:left="360" w:firstLine="180"/>
        <w:rPr>
          <w:b/>
          <w:sz w:val="22"/>
        </w:rPr>
      </w:pPr>
    </w:p>
    <w:p w14:paraId="11D91AA2" w14:textId="77777777" w:rsidR="00490259" w:rsidRPr="00E66F78" w:rsidRDefault="00490259" w:rsidP="00490259">
      <w:pPr>
        <w:tabs>
          <w:tab w:val="left" w:pos="720"/>
        </w:tabs>
        <w:jc w:val="both"/>
        <w:rPr>
          <w:sz w:val="22"/>
        </w:rPr>
      </w:pPr>
    </w:p>
    <w:p w14:paraId="50DF81D5" w14:textId="77777777" w:rsidR="00490259" w:rsidRPr="00E66F78" w:rsidRDefault="00490259" w:rsidP="00490259">
      <w:pPr>
        <w:tabs>
          <w:tab w:val="left" w:pos="720"/>
        </w:tabs>
        <w:ind w:left="360" w:firstLine="180"/>
        <w:jc w:val="both"/>
        <w:rPr>
          <w:sz w:val="22"/>
        </w:rPr>
      </w:pPr>
    </w:p>
    <w:p w14:paraId="29849F13" w14:textId="77777777" w:rsidR="00490259" w:rsidRPr="00E66F78" w:rsidRDefault="00490259" w:rsidP="00490259">
      <w:pPr>
        <w:tabs>
          <w:tab w:val="left" w:pos="720"/>
        </w:tabs>
        <w:ind w:left="360" w:firstLine="180"/>
        <w:jc w:val="both"/>
        <w:rPr>
          <w:sz w:val="22"/>
        </w:rPr>
      </w:pPr>
    </w:p>
    <w:p w14:paraId="5FD75572" w14:textId="77777777" w:rsidR="00490259" w:rsidRPr="00E66F78" w:rsidRDefault="00490259" w:rsidP="00490259">
      <w:pPr>
        <w:rPr>
          <w:i/>
          <w:sz w:val="18"/>
        </w:rPr>
      </w:pPr>
    </w:p>
    <w:p w14:paraId="62F5E36F" w14:textId="77777777" w:rsidR="00490259" w:rsidRPr="00E66F78" w:rsidRDefault="00490259" w:rsidP="00490259">
      <w:pPr>
        <w:tabs>
          <w:tab w:val="left" w:pos="851"/>
        </w:tabs>
        <w:rPr>
          <w:b/>
          <w:bCs/>
          <w:i/>
          <w:sz w:val="22"/>
          <w:szCs w:val="28"/>
        </w:rPr>
      </w:pPr>
    </w:p>
    <w:p w14:paraId="0E22FE2E" w14:textId="77777777" w:rsidR="00490259" w:rsidRPr="00FA5A4E" w:rsidRDefault="00490259" w:rsidP="00490259">
      <w:pPr>
        <w:tabs>
          <w:tab w:val="left" w:pos="851"/>
        </w:tabs>
        <w:rPr>
          <w:i/>
          <w:sz w:val="22"/>
          <w:szCs w:val="28"/>
        </w:rPr>
      </w:pPr>
    </w:p>
    <w:p w14:paraId="6F7DF0EB" w14:textId="77777777" w:rsidR="00490259" w:rsidRPr="00D87590" w:rsidRDefault="00490259" w:rsidP="00490259">
      <w:pPr>
        <w:tabs>
          <w:tab w:val="left" w:pos="851"/>
        </w:tabs>
        <w:rPr>
          <w:b/>
          <w:bCs/>
          <w:i/>
          <w:sz w:val="22"/>
          <w:szCs w:val="22"/>
        </w:rPr>
      </w:pPr>
      <w:r w:rsidRPr="00D87590">
        <w:rPr>
          <w:b/>
          <w:bCs/>
          <w:i/>
          <w:sz w:val="22"/>
          <w:szCs w:val="22"/>
        </w:rPr>
        <w:t>Uwaga:</w:t>
      </w:r>
    </w:p>
    <w:p w14:paraId="4D9048C7"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344D93A"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34E653A" w14:textId="77777777" w:rsidR="00490259" w:rsidRPr="00E66F78" w:rsidRDefault="00490259" w:rsidP="00490259">
      <w:pPr>
        <w:tabs>
          <w:tab w:val="left" w:pos="851"/>
        </w:tabs>
        <w:ind w:left="-142" w:firstLine="142"/>
        <w:rPr>
          <w:sz w:val="22"/>
        </w:rPr>
      </w:pPr>
    </w:p>
    <w:p w14:paraId="218E5623" w14:textId="77777777" w:rsidR="00490259" w:rsidRPr="00E66F78" w:rsidRDefault="00490259" w:rsidP="00490259">
      <w:pPr>
        <w:tabs>
          <w:tab w:val="left" w:pos="851"/>
        </w:tabs>
        <w:ind w:left="-142" w:firstLine="142"/>
        <w:rPr>
          <w:sz w:val="22"/>
        </w:rPr>
      </w:pPr>
    </w:p>
    <w:p w14:paraId="6C8B3E20" w14:textId="77777777" w:rsidR="00555424" w:rsidRDefault="00555424">
      <w:pPr>
        <w:spacing w:after="160" w:line="259" w:lineRule="auto"/>
        <w:rPr>
          <w:sz w:val="22"/>
        </w:rPr>
      </w:pPr>
      <w:r>
        <w:rPr>
          <w:sz w:val="22"/>
        </w:rPr>
        <w:br w:type="page"/>
      </w:r>
    </w:p>
    <w:p w14:paraId="34DB416B"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5A698002" w14:textId="77777777" w:rsidR="00490259" w:rsidRDefault="00490259" w:rsidP="00490259">
      <w:pPr>
        <w:tabs>
          <w:tab w:val="left" w:pos="851"/>
        </w:tabs>
        <w:ind w:left="-142" w:firstLine="142"/>
        <w:jc w:val="center"/>
        <w:rPr>
          <w:b/>
          <w:bCs/>
          <w:i/>
          <w:iCs/>
          <w:sz w:val="22"/>
          <w:szCs w:val="22"/>
        </w:rPr>
      </w:pPr>
    </w:p>
    <w:p w14:paraId="1C60BA46"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45D6D856" w14:textId="77777777" w:rsidR="00490259" w:rsidRPr="000F6329" w:rsidRDefault="00490259" w:rsidP="00490259">
      <w:pPr>
        <w:jc w:val="both"/>
        <w:rPr>
          <w:rFonts w:eastAsiaTheme="majorEastAsia"/>
          <w:b/>
          <w:bCs/>
          <w:color w:val="2F5496" w:themeColor="accent1" w:themeShade="BF"/>
          <w:spacing w:val="20"/>
          <w:sz w:val="28"/>
          <w:szCs w:val="28"/>
        </w:rPr>
      </w:pPr>
    </w:p>
    <w:p w14:paraId="5E362AF7" w14:textId="77777777" w:rsidR="00490259" w:rsidRDefault="00490259" w:rsidP="00490259">
      <w:pPr>
        <w:tabs>
          <w:tab w:val="left" w:pos="0"/>
        </w:tabs>
        <w:rPr>
          <w:color w:val="FF0000"/>
          <w:sz w:val="22"/>
          <w:szCs w:val="22"/>
        </w:rPr>
      </w:pPr>
    </w:p>
    <w:p w14:paraId="5F1B29C2" w14:textId="77777777" w:rsidR="008A46E0" w:rsidRPr="000F6329" w:rsidRDefault="008A46E0" w:rsidP="008A46E0">
      <w:pPr>
        <w:jc w:val="both"/>
        <w:rPr>
          <w:rFonts w:eastAsiaTheme="majorEastAsia"/>
          <w:b/>
          <w:bCs/>
          <w:color w:val="2F5496" w:themeColor="accent1" w:themeShade="BF"/>
          <w:spacing w:val="20"/>
          <w:sz w:val="28"/>
          <w:szCs w:val="28"/>
        </w:rPr>
      </w:pPr>
    </w:p>
    <w:p w14:paraId="301DE420" w14:textId="77777777" w:rsidR="008A46E0" w:rsidRPr="00C1155B" w:rsidRDefault="008A46E0" w:rsidP="008A46E0">
      <w:pPr>
        <w:tabs>
          <w:tab w:val="left" w:pos="0"/>
        </w:tabs>
        <w:rPr>
          <w:sz w:val="22"/>
          <w:szCs w:val="22"/>
        </w:rPr>
      </w:pPr>
    </w:p>
    <w:p w14:paraId="05C561A4" w14:textId="77777777" w:rsidR="008A46E0" w:rsidRPr="00C1155B" w:rsidRDefault="008A46E0" w:rsidP="008A46E0">
      <w:pPr>
        <w:tabs>
          <w:tab w:val="left" w:pos="0"/>
        </w:tabs>
        <w:rPr>
          <w:sz w:val="22"/>
          <w:szCs w:val="22"/>
        </w:rPr>
      </w:pPr>
      <w:r w:rsidRPr="00C1155B">
        <w:rPr>
          <w:sz w:val="22"/>
          <w:szCs w:val="22"/>
        </w:rPr>
        <w:t>Nazwa Wykonawcy: ...................................................................................................................</w:t>
      </w:r>
    </w:p>
    <w:p w14:paraId="003F8508" w14:textId="77777777" w:rsidR="008A46E0" w:rsidRPr="00C1155B" w:rsidRDefault="008A46E0" w:rsidP="008A46E0">
      <w:pPr>
        <w:tabs>
          <w:tab w:val="left" w:pos="0"/>
        </w:tabs>
        <w:rPr>
          <w:sz w:val="22"/>
          <w:szCs w:val="22"/>
        </w:rPr>
      </w:pPr>
    </w:p>
    <w:p w14:paraId="1FDF3D14" w14:textId="77777777" w:rsidR="008A46E0" w:rsidRPr="00C1155B" w:rsidRDefault="008A46E0" w:rsidP="008A46E0">
      <w:pPr>
        <w:jc w:val="both"/>
        <w:rPr>
          <w:sz w:val="24"/>
          <w:szCs w:val="24"/>
        </w:rPr>
      </w:pPr>
    </w:p>
    <w:p w14:paraId="5236F272" w14:textId="77777777" w:rsidR="008A46E0" w:rsidRPr="00C1155B" w:rsidRDefault="008A46E0" w:rsidP="008A46E0">
      <w:pPr>
        <w:tabs>
          <w:tab w:val="left" w:pos="851"/>
        </w:tabs>
        <w:ind w:left="-142" w:firstLine="142"/>
      </w:pPr>
    </w:p>
    <w:p w14:paraId="20FFE0E6" w14:textId="77777777" w:rsidR="008A46E0" w:rsidRPr="00C1155B" w:rsidRDefault="008A46E0" w:rsidP="008A46E0">
      <w:pPr>
        <w:tabs>
          <w:tab w:val="left" w:pos="851"/>
        </w:tabs>
        <w:ind w:left="-142" w:firstLine="142"/>
        <w:rPr>
          <w:sz w:val="22"/>
          <w:szCs w:val="22"/>
        </w:rPr>
      </w:pPr>
    </w:p>
    <w:p w14:paraId="13639719"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6EA84EC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56EA7321" w14:textId="77777777" w:rsidTr="00D71443">
        <w:tc>
          <w:tcPr>
            <w:tcW w:w="3594" w:type="dxa"/>
            <w:vAlign w:val="center"/>
          </w:tcPr>
          <w:p w14:paraId="49E2368D" w14:textId="77777777" w:rsidR="008A46E0" w:rsidRPr="00C1155B" w:rsidRDefault="008A46E0" w:rsidP="00D7144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0653A38E" w14:textId="77777777" w:rsidR="008A46E0" w:rsidRPr="00C1155B" w:rsidRDefault="008A46E0" w:rsidP="00D7144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51B63A61" w14:textId="77777777" w:rsidR="008A46E0" w:rsidRPr="00C1155B" w:rsidRDefault="008A46E0" w:rsidP="00D71443">
            <w:pPr>
              <w:tabs>
                <w:tab w:val="left" w:pos="1523"/>
              </w:tabs>
              <w:jc w:val="center"/>
            </w:pPr>
            <w:r w:rsidRPr="00C1155B">
              <w:rPr>
                <w:sz w:val="22"/>
                <w:szCs w:val="22"/>
              </w:rPr>
              <w:t>Stawka podatku od towarów i usług, która zgodnie z wiedzą wykonawcy, będzie miała zastosowanie [%]</w:t>
            </w:r>
          </w:p>
        </w:tc>
      </w:tr>
      <w:tr w:rsidR="00C1155B" w:rsidRPr="00C1155B" w14:paraId="3DE0A6D8" w14:textId="77777777" w:rsidTr="00D71443">
        <w:tc>
          <w:tcPr>
            <w:tcW w:w="3594" w:type="dxa"/>
          </w:tcPr>
          <w:p w14:paraId="7B4F954C" w14:textId="77777777" w:rsidR="008A46E0" w:rsidRPr="00C1155B" w:rsidRDefault="008A46E0" w:rsidP="00D71443">
            <w:pPr>
              <w:tabs>
                <w:tab w:val="left" w:pos="851"/>
              </w:tabs>
              <w:rPr>
                <w:sz w:val="22"/>
                <w:szCs w:val="22"/>
              </w:rPr>
            </w:pPr>
          </w:p>
          <w:p w14:paraId="371F7C6C" w14:textId="77777777" w:rsidR="008A46E0" w:rsidRPr="00C1155B" w:rsidRDefault="008A46E0" w:rsidP="00D71443">
            <w:pPr>
              <w:tabs>
                <w:tab w:val="left" w:pos="851"/>
              </w:tabs>
              <w:rPr>
                <w:sz w:val="22"/>
                <w:szCs w:val="22"/>
              </w:rPr>
            </w:pPr>
          </w:p>
        </w:tc>
        <w:tc>
          <w:tcPr>
            <w:tcW w:w="2255" w:type="dxa"/>
          </w:tcPr>
          <w:p w14:paraId="4DF4FFCB" w14:textId="77777777" w:rsidR="008A46E0" w:rsidRPr="00C1155B" w:rsidRDefault="008A46E0" w:rsidP="00D71443">
            <w:pPr>
              <w:tabs>
                <w:tab w:val="left" w:pos="851"/>
              </w:tabs>
              <w:rPr>
                <w:sz w:val="22"/>
                <w:szCs w:val="22"/>
              </w:rPr>
            </w:pPr>
          </w:p>
        </w:tc>
        <w:tc>
          <w:tcPr>
            <w:tcW w:w="2792" w:type="dxa"/>
          </w:tcPr>
          <w:p w14:paraId="4B05F04D" w14:textId="77777777" w:rsidR="008A46E0" w:rsidRPr="00C1155B" w:rsidRDefault="008A46E0" w:rsidP="00D71443">
            <w:pPr>
              <w:tabs>
                <w:tab w:val="left" w:pos="851"/>
              </w:tabs>
              <w:rPr>
                <w:sz w:val="22"/>
                <w:szCs w:val="22"/>
              </w:rPr>
            </w:pPr>
          </w:p>
        </w:tc>
      </w:tr>
      <w:tr w:rsidR="00C1155B" w:rsidRPr="00C1155B" w14:paraId="1DF13891" w14:textId="77777777" w:rsidTr="00D71443">
        <w:tc>
          <w:tcPr>
            <w:tcW w:w="3594" w:type="dxa"/>
          </w:tcPr>
          <w:p w14:paraId="6E6D8362" w14:textId="77777777" w:rsidR="008A46E0" w:rsidRPr="00C1155B" w:rsidRDefault="008A46E0" w:rsidP="00D71443">
            <w:pPr>
              <w:tabs>
                <w:tab w:val="left" w:pos="851"/>
              </w:tabs>
              <w:rPr>
                <w:sz w:val="22"/>
                <w:szCs w:val="22"/>
              </w:rPr>
            </w:pPr>
          </w:p>
          <w:p w14:paraId="7A563B69" w14:textId="77777777" w:rsidR="008A46E0" w:rsidRPr="00C1155B" w:rsidRDefault="008A46E0" w:rsidP="00D71443">
            <w:pPr>
              <w:tabs>
                <w:tab w:val="left" w:pos="851"/>
              </w:tabs>
              <w:rPr>
                <w:sz w:val="22"/>
                <w:szCs w:val="22"/>
              </w:rPr>
            </w:pPr>
          </w:p>
        </w:tc>
        <w:tc>
          <w:tcPr>
            <w:tcW w:w="2255" w:type="dxa"/>
          </w:tcPr>
          <w:p w14:paraId="5932323D" w14:textId="77777777" w:rsidR="008A46E0" w:rsidRPr="00C1155B" w:rsidRDefault="008A46E0" w:rsidP="00D71443">
            <w:pPr>
              <w:tabs>
                <w:tab w:val="left" w:pos="851"/>
              </w:tabs>
              <w:rPr>
                <w:sz w:val="22"/>
                <w:szCs w:val="22"/>
              </w:rPr>
            </w:pPr>
          </w:p>
        </w:tc>
        <w:tc>
          <w:tcPr>
            <w:tcW w:w="2792" w:type="dxa"/>
          </w:tcPr>
          <w:p w14:paraId="75BE3B2E" w14:textId="77777777" w:rsidR="008A46E0" w:rsidRPr="00C1155B" w:rsidRDefault="008A46E0" w:rsidP="00D71443">
            <w:pPr>
              <w:tabs>
                <w:tab w:val="left" w:pos="851"/>
              </w:tabs>
              <w:rPr>
                <w:sz w:val="22"/>
                <w:szCs w:val="22"/>
              </w:rPr>
            </w:pPr>
          </w:p>
        </w:tc>
      </w:tr>
      <w:tr w:rsidR="00C1155B" w:rsidRPr="00C1155B" w14:paraId="15E9A666" w14:textId="77777777" w:rsidTr="00D71443">
        <w:tc>
          <w:tcPr>
            <w:tcW w:w="3594" w:type="dxa"/>
          </w:tcPr>
          <w:p w14:paraId="4A13D908" w14:textId="77777777" w:rsidR="008A46E0" w:rsidRPr="00C1155B" w:rsidRDefault="008A46E0" w:rsidP="00D71443">
            <w:pPr>
              <w:tabs>
                <w:tab w:val="left" w:pos="851"/>
              </w:tabs>
              <w:rPr>
                <w:sz w:val="22"/>
                <w:szCs w:val="22"/>
              </w:rPr>
            </w:pPr>
          </w:p>
          <w:p w14:paraId="7679F73F" w14:textId="77777777" w:rsidR="008A46E0" w:rsidRPr="00C1155B" w:rsidRDefault="008A46E0" w:rsidP="00D71443">
            <w:pPr>
              <w:tabs>
                <w:tab w:val="left" w:pos="851"/>
              </w:tabs>
              <w:rPr>
                <w:sz w:val="22"/>
                <w:szCs w:val="22"/>
              </w:rPr>
            </w:pPr>
          </w:p>
        </w:tc>
        <w:tc>
          <w:tcPr>
            <w:tcW w:w="2255" w:type="dxa"/>
          </w:tcPr>
          <w:p w14:paraId="400F28F1" w14:textId="77777777" w:rsidR="008A46E0" w:rsidRPr="00C1155B" w:rsidRDefault="008A46E0" w:rsidP="00D71443">
            <w:pPr>
              <w:tabs>
                <w:tab w:val="left" w:pos="851"/>
              </w:tabs>
              <w:rPr>
                <w:sz w:val="22"/>
                <w:szCs w:val="22"/>
              </w:rPr>
            </w:pPr>
          </w:p>
        </w:tc>
        <w:tc>
          <w:tcPr>
            <w:tcW w:w="2792" w:type="dxa"/>
          </w:tcPr>
          <w:p w14:paraId="20A28589" w14:textId="77777777" w:rsidR="008A46E0" w:rsidRPr="00C1155B" w:rsidRDefault="008A46E0" w:rsidP="00D71443">
            <w:pPr>
              <w:tabs>
                <w:tab w:val="left" w:pos="851"/>
              </w:tabs>
              <w:rPr>
                <w:sz w:val="22"/>
                <w:szCs w:val="22"/>
              </w:rPr>
            </w:pPr>
          </w:p>
        </w:tc>
      </w:tr>
      <w:tr w:rsidR="00C1155B" w:rsidRPr="00C1155B" w14:paraId="2ECC45AE" w14:textId="77777777" w:rsidTr="00D71443">
        <w:tc>
          <w:tcPr>
            <w:tcW w:w="3594" w:type="dxa"/>
          </w:tcPr>
          <w:p w14:paraId="3FA1516D" w14:textId="77777777" w:rsidR="008A46E0" w:rsidRPr="00C1155B" w:rsidRDefault="008A46E0" w:rsidP="00D71443">
            <w:pPr>
              <w:tabs>
                <w:tab w:val="left" w:pos="851"/>
              </w:tabs>
              <w:rPr>
                <w:sz w:val="22"/>
                <w:szCs w:val="22"/>
              </w:rPr>
            </w:pPr>
          </w:p>
          <w:p w14:paraId="2ABD892F" w14:textId="77777777" w:rsidR="008A46E0" w:rsidRPr="00C1155B" w:rsidRDefault="008A46E0" w:rsidP="00D71443">
            <w:pPr>
              <w:tabs>
                <w:tab w:val="left" w:pos="851"/>
              </w:tabs>
              <w:rPr>
                <w:sz w:val="22"/>
                <w:szCs w:val="22"/>
              </w:rPr>
            </w:pPr>
          </w:p>
        </w:tc>
        <w:tc>
          <w:tcPr>
            <w:tcW w:w="2255" w:type="dxa"/>
          </w:tcPr>
          <w:p w14:paraId="44448799" w14:textId="77777777" w:rsidR="008A46E0" w:rsidRPr="00C1155B" w:rsidRDefault="008A46E0" w:rsidP="00D71443">
            <w:pPr>
              <w:tabs>
                <w:tab w:val="left" w:pos="851"/>
              </w:tabs>
              <w:rPr>
                <w:sz w:val="22"/>
                <w:szCs w:val="22"/>
              </w:rPr>
            </w:pPr>
          </w:p>
        </w:tc>
        <w:tc>
          <w:tcPr>
            <w:tcW w:w="2792" w:type="dxa"/>
          </w:tcPr>
          <w:p w14:paraId="1412C2EA" w14:textId="77777777" w:rsidR="008A46E0" w:rsidRPr="00C1155B" w:rsidRDefault="008A46E0" w:rsidP="00D71443">
            <w:pPr>
              <w:tabs>
                <w:tab w:val="left" w:pos="851"/>
              </w:tabs>
              <w:rPr>
                <w:sz w:val="22"/>
                <w:szCs w:val="22"/>
              </w:rPr>
            </w:pPr>
          </w:p>
        </w:tc>
      </w:tr>
    </w:tbl>
    <w:p w14:paraId="6D99E04D"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33EDDBD" w14:textId="77777777" w:rsidR="008A46E0" w:rsidRPr="00C1155B" w:rsidRDefault="008A46E0" w:rsidP="008A46E0">
      <w:pPr>
        <w:tabs>
          <w:tab w:val="left" w:pos="851"/>
        </w:tabs>
        <w:ind w:left="-142" w:firstLine="142"/>
        <w:rPr>
          <w:sz w:val="22"/>
          <w:szCs w:val="22"/>
        </w:rPr>
      </w:pPr>
    </w:p>
    <w:p w14:paraId="5DCD6790" w14:textId="77777777" w:rsidR="008A46E0" w:rsidRPr="00C1155B" w:rsidRDefault="008A46E0" w:rsidP="008A46E0">
      <w:pPr>
        <w:tabs>
          <w:tab w:val="left" w:pos="851"/>
        </w:tabs>
        <w:ind w:left="-142" w:firstLine="142"/>
        <w:rPr>
          <w:sz w:val="22"/>
          <w:szCs w:val="22"/>
        </w:rPr>
      </w:pPr>
    </w:p>
    <w:p w14:paraId="2C0AD93A" w14:textId="77777777" w:rsidR="008A46E0" w:rsidRPr="00C1155B" w:rsidRDefault="008A46E0" w:rsidP="008A46E0">
      <w:pPr>
        <w:tabs>
          <w:tab w:val="left" w:pos="851"/>
        </w:tabs>
        <w:ind w:left="-142" w:firstLine="142"/>
        <w:rPr>
          <w:szCs w:val="18"/>
        </w:rPr>
      </w:pPr>
    </w:p>
    <w:p w14:paraId="373C5EB6" w14:textId="15DE0377"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5A47C4">
        <w:rPr>
          <w:sz w:val="22"/>
        </w:rPr>
        <w:t>23</w:t>
      </w:r>
      <w:r w:rsidR="003510EE">
        <w:rPr>
          <w:sz w:val="22"/>
        </w:rPr>
        <w:t xml:space="preserve"> %.</w:t>
      </w:r>
    </w:p>
    <w:p w14:paraId="220A4163" w14:textId="77777777" w:rsidR="008A46E0" w:rsidRPr="00E66F78" w:rsidRDefault="008A46E0" w:rsidP="003510EE">
      <w:pPr>
        <w:tabs>
          <w:tab w:val="left" w:pos="851"/>
        </w:tabs>
        <w:ind w:left="-142" w:firstLine="142"/>
        <w:jc w:val="both"/>
        <w:rPr>
          <w:sz w:val="22"/>
        </w:rPr>
      </w:pPr>
    </w:p>
    <w:bookmarkEnd w:id="116"/>
    <w:p w14:paraId="7E7B4190" w14:textId="77777777" w:rsidR="008A46E0" w:rsidRPr="00E66F78" w:rsidRDefault="008A46E0" w:rsidP="008A46E0">
      <w:pPr>
        <w:tabs>
          <w:tab w:val="left" w:pos="851"/>
        </w:tabs>
        <w:ind w:left="-142" w:firstLine="142"/>
        <w:rPr>
          <w:sz w:val="22"/>
        </w:rPr>
      </w:pPr>
    </w:p>
    <w:p w14:paraId="598F1FE8" w14:textId="77777777" w:rsidR="008A46E0" w:rsidRDefault="008A46E0" w:rsidP="008A46E0"/>
    <w:p w14:paraId="62C7E504" w14:textId="77777777" w:rsidR="00490259" w:rsidRPr="00E66F78" w:rsidRDefault="00490259" w:rsidP="00490259">
      <w:pPr>
        <w:tabs>
          <w:tab w:val="left" w:pos="851"/>
        </w:tabs>
        <w:ind w:left="-142" w:firstLine="142"/>
        <w:rPr>
          <w:sz w:val="22"/>
        </w:rPr>
      </w:pPr>
    </w:p>
    <w:p w14:paraId="29A9AD36" w14:textId="77777777" w:rsidR="00490259" w:rsidRPr="00E66F78" w:rsidRDefault="00490259" w:rsidP="00490259">
      <w:pPr>
        <w:tabs>
          <w:tab w:val="left" w:pos="851"/>
        </w:tabs>
        <w:ind w:left="-142" w:firstLine="142"/>
        <w:rPr>
          <w:sz w:val="22"/>
        </w:rPr>
      </w:pPr>
    </w:p>
    <w:p w14:paraId="6D66B387" w14:textId="77777777" w:rsidR="00490259" w:rsidRPr="00E66F78" w:rsidRDefault="00490259" w:rsidP="00490259">
      <w:pPr>
        <w:tabs>
          <w:tab w:val="left" w:pos="851"/>
        </w:tabs>
        <w:ind w:left="-142" w:firstLine="142"/>
        <w:rPr>
          <w:sz w:val="22"/>
        </w:rPr>
      </w:pPr>
    </w:p>
    <w:p w14:paraId="180223C1" w14:textId="77777777" w:rsidR="00490259" w:rsidRPr="00E66F78" w:rsidRDefault="00490259" w:rsidP="00490259">
      <w:pPr>
        <w:tabs>
          <w:tab w:val="left" w:pos="851"/>
        </w:tabs>
        <w:ind w:left="-142" w:firstLine="142"/>
        <w:rPr>
          <w:sz w:val="22"/>
        </w:rPr>
      </w:pPr>
    </w:p>
    <w:p w14:paraId="25225132" w14:textId="77777777" w:rsidR="00490259" w:rsidRPr="00E66F78" w:rsidRDefault="00490259" w:rsidP="00490259">
      <w:pPr>
        <w:tabs>
          <w:tab w:val="left" w:pos="851"/>
        </w:tabs>
        <w:ind w:left="-142" w:firstLine="142"/>
        <w:rPr>
          <w:sz w:val="22"/>
        </w:rPr>
      </w:pPr>
    </w:p>
    <w:p w14:paraId="3091B9D7" w14:textId="77777777" w:rsidR="00490259" w:rsidRPr="00E66F78" w:rsidRDefault="00490259" w:rsidP="00490259">
      <w:pPr>
        <w:tabs>
          <w:tab w:val="left" w:pos="851"/>
        </w:tabs>
        <w:ind w:left="-142" w:firstLine="142"/>
        <w:rPr>
          <w:sz w:val="22"/>
        </w:rPr>
      </w:pPr>
    </w:p>
    <w:p w14:paraId="61933C4E" w14:textId="77777777" w:rsidR="00490259" w:rsidRPr="00E66F78" w:rsidRDefault="00490259" w:rsidP="00490259">
      <w:pPr>
        <w:tabs>
          <w:tab w:val="left" w:pos="851"/>
        </w:tabs>
        <w:ind w:left="-142" w:firstLine="142"/>
        <w:rPr>
          <w:sz w:val="22"/>
        </w:rPr>
      </w:pPr>
    </w:p>
    <w:p w14:paraId="687D55F3" w14:textId="77777777" w:rsidR="00490259" w:rsidRPr="00E66F78" w:rsidRDefault="00490259" w:rsidP="00490259">
      <w:pPr>
        <w:tabs>
          <w:tab w:val="left" w:pos="851"/>
        </w:tabs>
        <w:ind w:left="-142" w:firstLine="142"/>
        <w:rPr>
          <w:sz w:val="22"/>
        </w:rPr>
      </w:pPr>
    </w:p>
    <w:p w14:paraId="2B572E69" w14:textId="77777777" w:rsidR="00490259" w:rsidRPr="00E66F78" w:rsidRDefault="00490259" w:rsidP="00490259">
      <w:pPr>
        <w:tabs>
          <w:tab w:val="left" w:pos="851"/>
        </w:tabs>
        <w:ind w:left="-142" w:firstLine="142"/>
        <w:rPr>
          <w:sz w:val="22"/>
        </w:rPr>
      </w:pPr>
    </w:p>
    <w:p w14:paraId="4A9C3189" w14:textId="77777777" w:rsidR="00490259" w:rsidRPr="00E66F78" w:rsidRDefault="00490259" w:rsidP="00490259">
      <w:pPr>
        <w:tabs>
          <w:tab w:val="left" w:pos="851"/>
        </w:tabs>
        <w:ind w:left="-142" w:firstLine="142"/>
        <w:rPr>
          <w:sz w:val="22"/>
        </w:rPr>
      </w:pPr>
    </w:p>
    <w:p w14:paraId="652521DE" w14:textId="77777777" w:rsidR="00490259" w:rsidRPr="00E66F78" w:rsidRDefault="00490259" w:rsidP="00490259">
      <w:pPr>
        <w:tabs>
          <w:tab w:val="left" w:pos="851"/>
        </w:tabs>
        <w:ind w:left="-142" w:firstLine="142"/>
        <w:rPr>
          <w:sz w:val="22"/>
        </w:rPr>
      </w:pPr>
    </w:p>
    <w:p w14:paraId="5C913E54" w14:textId="77777777" w:rsidR="00490259" w:rsidRPr="00E66F78" w:rsidRDefault="00490259" w:rsidP="00490259">
      <w:pPr>
        <w:tabs>
          <w:tab w:val="left" w:pos="851"/>
        </w:tabs>
        <w:ind w:left="-142" w:firstLine="142"/>
        <w:rPr>
          <w:sz w:val="22"/>
        </w:rPr>
      </w:pPr>
    </w:p>
    <w:p w14:paraId="4B10FFF2" w14:textId="77777777" w:rsidR="00490259" w:rsidRPr="00E66F78" w:rsidRDefault="00490259" w:rsidP="005D233E">
      <w:pPr>
        <w:tabs>
          <w:tab w:val="left" w:pos="851"/>
        </w:tabs>
        <w:rPr>
          <w:sz w:val="22"/>
        </w:rPr>
      </w:pPr>
    </w:p>
    <w:p w14:paraId="6637C22D" w14:textId="77777777"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04211B55" w14:textId="77777777" w:rsidR="00490259" w:rsidRPr="009C6458" w:rsidRDefault="00490259" w:rsidP="00490259">
      <w:pPr>
        <w:keepNext/>
        <w:tabs>
          <w:tab w:val="left" w:pos="720"/>
        </w:tabs>
        <w:snapToGrid w:val="0"/>
        <w:jc w:val="right"/>
        <w:outlineLvl w:val="1"/>
        <w:rPr>
          <w:b/>
          <w:bCs/>
          <w:sz w:val="24"/>
          <w:szCs w:val="28"/>
        </w:rPr>
      </w:pPr>
    </w:p>
    <w:p w14:paraId="05223D56" w14:textId="77777777" w:rsidR="00490259" w:rsidRPr="00F6492E" w:rsidRDefault="00490259" w:rsidP="00490259">
      <w:pPr>
        <w:keepNext/>
        <w:tabs>
          <w:tab w:val="left" w:pos="720"/>
        </w:tabs>
        <w:snapToGrid w:val="0"/>
        <w:jc w:val="right"/>
        <w:outlineLvl w:val="1"/>
        <w:rPr>
          <w:b/>
          <w:bCs/>
          <w:i/>
          <w:sz w:val="12"/>
          <w:szCs w:val="12"/>
        </w:rPr>
      </w:pPr>
    </w:p>
    <w:p w14:paraId="0D97BB3A"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0F64F47" w14:textId="77777777" w:rsidR="00490259" w:rsidRDefault="00490259" w:rsidP="00490259">
      <w:pPr>
        <w:keepNext/>
        <w:tabs>
          <w:tab w:val="left" w:pos="720"/>
        </w:tabs>
        <w:snapToGrid w:val="0"/>
        <w:jc w:val="right"/>
        <w:outlineLvl w:val="1"/>
        <w:rPr>
          <w:b/>
          <w:bCs/>
          <w:i/>
          <w:sz w:val="22"/>
          <w:szCs w:val="22"/>
        </w:rPr>
      </w:pPr>
    </w:p>
    <w:p w14:paraId="544C1AE7" w14:textId="77777777" w:rsidR="00490259" w:rsidRPr="00F6492E" w:rsidRDefault="00490259" w:rsidP="00490259">
      <w:pPr>
        <w:rPr>
          <w:rFonts w:ascii="Arial" w:hAnsi="Arial"/>
          <w:sz w:val="2"/>
          <w:szCs w:val="6"/>
        </w:rPr>
      </w:pPr>
    </w:p>
    <w:p w14:paraId="06B0EE08"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4CA861C7" w14:textId="6C5075BF" w:rsidR="0080151F" w:rsidRPr="0080151F" w:rsidRDefault="0080151F" w:rsidP="001C1577">
      <w:pPr>
        <w:widowControl w:val="0"/>
        <w:numPr>
          <w:ilvl w:val="7"/>
          <w:numId w:val="32"/>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3022D1">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3022D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2BBE3F6" w14:textId="4F078904" w:rsidR="0080151F" w:rsidRPr="0080151F" w:rsidRDefault="0080151F" w:rsidP="001C1577">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3022D1">
        <w:rPr>
          <w:sz w:val="22"/>
          <w:szCs w:val="22"/>
          <w:lang w:eastAsia="zh-CN"/>
        </w:rPr>
        <w:br/>
      </w:r>
      <w:r w:rsidRPr="0080151F">
        <w:rPr>
          <w:sz w:val="22"/>
          <w:szCs w:val="22"/>
          <w:lang w:eastAsia="zh-CN"/>
        </w:rPr>
        <w:t xml:space="preserve">o przeciwdziałaniu praniu pieniędzy oraz finansowaniu terroryzmu (Dz. U. z 2022 r. poz. 593 </w:t>
      </w:r>
      <w:r w:rsidR="003022D1">
        <w:rPr>
          <w:sz w:val="22"/>
          <w:szCs w:val="22"/>
          <w:lang w:eastAsia="zh-CN"/>
        </w:rPr>
        <w:br/>
      </w:r>
      <w:r w:rsidRPr="0080151F">
        <w:rPr>
          <w:sz w:val="22"/>
          <w:szCs w:val="22"/>
          <w:lang w:eastAsia="zh-CN"/>
        </w:rPr>
        <w:t xml:space="preserve">i 655) jest osoba wymieniona w wykazach określonych w rozporządzeniu 765/2006 </w:t>
      </w:r>
      <w:r w:rsidR="003022D1">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D2537F3" w14:textId="432A9AC3" w:rsidR="0080151F" w:rsidRPr="0080151F" w:rsidRDefault="0080151F" w:rsidP="001C1577">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F470B3">
        <w:rPr>
          <w:sz w:val="22"/>
          <w:szCs w:val="22"/>
          <w:lang w:eastAsia="zh-CN"/>
        </w:rPr>
        <w:t>(Dz. U. z 202</w:t>
      </w:r>
      <w:r w:rsidR="003B54FC" w:rsidRPr="00F470B3">
        <w:rPr>
          <w:sz w:val="22"/>
          <w:szCs w:val="22"/>
          <w:lang w:eastAsia="zh-CN"/>
        </w:rPr>
        <w:t>3</w:t>
      </w:r>
      <w:r w:rsidRPr="00F470B3">
        <w:rPr>
          <w:sz w:val="22"/>
          <w:szCs w:val="22"/>
          <w:lang w:eastAsia="zh-CN"/>
        </w:rPr>
        <w:t xml:space="preserve"> r. poz. </w:t>
      </w:r>
      <w:r w:rsidR="003B54FC" w:rsidRPr="00F470B3">
        <w:rPr>
          <w:sz w:val="22"/>
          <w:szCs w:val="22"/>
          <w:lang w:eastAsia="zh-CN"/>
        </w:rPr>
        <w:t xml:space="preserve">120, 295 z </w:t>
      </w:r>
      <w:proofErr w:type="spellStart"/>
      <w:r w:rsidR="003B54FC" w:rsidRPr="00F470B3">
        <w:rPr>
          <w:sz w:val="22"/>
          <w:szCs w:val="22"/>
          <w:lang w:eastAsia="zh-CN"/>
        </w:rPr>
        <w:t>późn</w:t>
      </w:r>
      <w:proofErr w:type="spellEnd"/>
      <w:r w:rsidR="003B54FC" w:rsidRPr="00F470B3">
        <w:rPr>
          <w:sz w:val="22"/>
          <w:szCs w:val="22"/>
          <w:lang w:eastAsia="zh-CN"/>
        </w:rPr>
        <w:t>. zm.</w:t>
      </w:r>
      <w:r w:rsidRPr="00F470B3">
        <w:rPr>
          <w:sz w:val="22"/>
          <w:szCs w:val="22"/>
          <w:lang w:eastAsia="zh-CN"/>
        </w:rPr>
        <w:t>)</w:t>
      </w:r>
      <w:r w:rsidRPr="0080151F">
        <w:rPr>
          <w:sz w:val="22"/>
          <w:szCs w:val="22"/>
          <w:lang w:eastAsia="zh-CN"/>
        </w:rPr>
        <w:t xml:space="preserve"> jest podmiot wymieniony </w:t>
      </w:r>
      <w:r w:rsidR="003022D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3022D1">
        <w:rPr>
          <w:sz w:val="22"/>
          <w:szCs w:val="22"/>
          <w:lang w:eastAsia="zh-CN"/>
        </w:rPr>
        <w:br/>
      </w:r>
      <w:r w:rsidRPr="0080151F">
        <w:rPr>
          <w:sz w:val="22"/>
          <w:szCs w:val="22"/>
          <w:lang w:eastAsia="zh-CN"/>
        </w:rPr>
        <w:t>o którym mowa w art. 1 pkt 3 w zw. art. 3 ustawy albo wobec którego  są podejmowane inne prawem przewidziane środki o charakterze sankcyjnym.</w:t>
      </w:r>
    </w:p>
    <w:bookmarkEnd w:id="118"/>
    <w:p w14:paraId="07E02831" w14:textId="77777777" w:rsidR="00490259" w:rsidRPr="0080151F" w:rsidRDefault="00490259" w:rsidP="001C1577">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3D729B25" w14:textId="77777777" w:rsidR="00490259" w:rsidRPr="0080151F" w:rsidRDefault="00490259" w:rsidP="001C1577">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70B6AEE2" w14:textId="77777777" w:rsidR="00490259" w:rsidRPr="0080151F" w:rsidRDefault="00490259" w:rsidP="001C1577">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B600924" w14:textId="77777777" w:rsidR="00490259" w:rsidRPr="0080151F" w:rsidRDefault="00490259" w:rsidP="001C1577">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E4B796E" w14:textId="77777777" w:rsidR="00490259" w:rsidRPr="0080151F" w:rsidRDefault="00490259" w:rsidP="001C1577">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07E3226" w14:textId="77777777" w:rsidR="0080151F" w:rsidRPr="00F6492E" w:rsidRDefault="00490259" w:rsidP="001C1577">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1456B6B2" w14:textId="77777777" w:rsidR="00F6492E" w:rsidRDefault="00F6492E" w:rsidP="00490259">
      <w:pPr>
        <w:jc w:val="both"/>
        <w:rPr>
          <w:i/>
          <w:iCs/>
          <w:sz w:val="22"/>
          <w:szCs w:val="22"/>
        </w:rPr>
      </w:pPr>
    </w:p>
    <w:p w14:paraId="5DAB8ACD" w14:textId="77777777" w:rsidR="005D233E" w:rsidRDefault="005D233E" w:rsidP="00490259">
      <w:pPr>
        <w:jc w:val="both"/>
        <w:rPr>
          <w:i/>
          <w:iCs/>
          <w:sz w:val="22"/>
          <w:szCs w:val="22"/>
        </w:rPr>
      </w:pPr>
    </w:p>
    <w:p w14:paraId="18F8C6E6"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0307FD21" w14:textId="3EB605E5" w:rsidR="003E7F8C" w:rsidRPr="00E45971" w:rsidRDefault="003E7F8C" w:rsidP="00E45971">
      <w:pPr>
        <w:spacing w:line="276" w:lineRule="auto"/>
        <w:jc w:val="center"/>
        <w:rPr>
          <w:rFonts w:eastAsiaTheme="majorEastAsia"/>
          <w:b/>
          <w:bCs/>
          <w:color w:val="4472C4" w:themeColor="accent1"/>
          <w:spacing w:val="20"/>
          <w:sz w:val="28"/>
          <w:szCs w:val="28"/>
        </w:rPr>
      </w:pPr>
      <w:r w:rsidRPr="00E45971">
        <w:rPr>
          <w:rFonts w:eastAsiaTheme="majorEastAsia"/>
          <w:b/>
          <w:bCs/>
          <w:color w:val="4472C4" w:themeColor="accent1"/>
          <w:spacing w:val="20"/>
          <w:sz w:val="28"/>
          <w:szCs w:val="28"/>
        </w:rPr>
        <w:lastRenderedPageBreak/>
        <w:t>Załącznik nr 4.11 do SWZ – Oświadczenie producenta maszyn/urządzeń</w:t>
      </w:r>
    </w:p>
    <w:p w14:paraId="6486809A" w14:textId="77777777" w:rsidR="003E7F8C" w:rsidRPr="00E45971" w:rsidRDefault="003E7F8C" w:rsidP="00E45971">
      <w:pPr>
        <w:spacing w:line="276" w:lineRule="auto"/>
        <w:jc w:val="center"/>
        <w:rPr>
          <w:rFonts w:eastAsiaTheme="majorEastAsia"/>
          <w:b/>
          <w:bCs/>
          <w:color w:val="4472C4" w:themeColor="accent1"/>
          <w:spacing w:val="20"/>
          <w:sz w:val="28"/>
          <w:szCs w:val="28"/>
        </w:rPr>
      </w:pPr>
    </w:p>
    <w:p w14:paraId="170074D5" w14:textId="77777777" w:rsidR="003E7F8C" w:rsidRDefault="003E7F8C" w:rsidP="003E7F8C">
      <w:pPr>
        <w:spacing w:line="276" w:lineRule="auto"/>
        <w:jc w:val="both"/>
        <w:rPr>
          <w:rFonts w:eastAsiaTheme="majorEastAsia"/>
          <w:b/>
          <w:bCs/>
          <w:spacing w:val="20"/>
          <w:sz w:val="22"/>
          <w:szCs w:val="22"/>
        </w:rPr>
      </w:pPr>
    </w:p>
    <w:p w14:paraId="078ED48B" w14:textId="77777777" w:rsidR="003E7F8C" w:rsidRPr="001E6414" w:rsidRDefault="003E7F8C" w:rsidP="003E7F8C">
      <w:pPr>
        <w:jc w:val="both"/>
        <w:rPr>
          <w:sz w:val="22"/>
          <w:szCs w:val="22"/>
        </w:rPr>
      </w:pPr>
      <w:r w:rsidRPr="001E6414">
        <w:rPr>
          <w:sz w:val="22"/>
          <w:szCs w:val="22"/>
        </w:rPr>
        <w:t>Miejscowość: ___________________________________, dnia _____________________</w:t>
      </w:r>
    </w:p>
    <w:p w14:paraId="0D7C7EB7" w14:textId="77777777" w:rsidR="003E7F8C" w:rsidRPr="001E6414" w:rsidRDefault="003E7F8C" w:rsidP="003E7F8C">
      <w:pPr>
        <w:jc w:val="both"/>
      </w:pPr>
    </w:p>
    <w:p w14:paraId="7C15D804" w14:textId="77777777" w:rsidR="003E7F8C" w:rsidRPr="001E6414" w:rsidRDefault="003E7F8C" w:rsidP="003E7F8C">
      <w:pPr>
        <w:jc w:val="both"/>
      </w:pPr>
      <w:r w:rsidRPr="001E6414">
        <w:rPr>
          <w:i/>
          <w:iCs/>
        </w:rPr>
        <w:t>Nazwa podmiotu składającego oświadczenie:</w:t>
      </w:r>
      <w:r w:rsidRPr="001E6414">
        <w:t>___________________________________________</w:t>
      </w:r>
    </w:p>
    <w:p w14:paraId="6D0D11BA" w14:textId="77777777" w:rsidR="003E7F8C" w:rsidRPr="001E6414" w:rsidRDefault="003E7F8C" w:rsidP="003E7F8C">
      <w:pPr>
        <w:jc w:val="both"/>
      </w:pPr>
      <w:r w:rsidRPr="001E6414">
        <w:tab/>
      </w:r>
    </w:p>
    <w:p w14:paraId="296E0B93" w14:textId="77777777" w:rsidR="003E7F8C" w:rsidRPr="001E6414" w:rsidRDefault="003E7F8C" w:rsidP="003E7F8C">
      <w:pPr>
        <w:jc w:val="both"/>
      </w:pPr>
      <w:r w:rsidRPr="001E6414">
        <w:rPr>
          <w:i/>
          <w:iCs/>
        </w:rPr>
        <w:t>Adres siedziby:</w:t>
      </w:r>
      <w:r w:rsidRPr="001E6414">
        <w:tab/>
        <w:t>__________________________________________________________________</w:t>
      </w:r>
    </w:p>
    <w:p w14:paraId="7DBEDBBE" w14:textId="77777777" w:rsidR="003E7F8C" w:rsidRPr="001E6414" w:rsidRDefault="003E7F8C" w:rsidP="003E7F8C">
      <w:pPr>
        <w:jc w:val="both"/>
      </w:pPr>
    </w:p>
    <w:p w14:paraId="1E0103F5" w14:textId="77777777" w:rsidR="003E7F8C" w:rsidRPr="001E6414" w:rsidRDefault="003E7F8C" w:rsidP="003E7F8C">
      <w:pPr>
        <w:ind w:left="1417" w:firstLine="1"/>
        <w:jc w:val="both"/>
      </w:pPr>
      <w:r w:rsidRPr="001E6414">
        <w:t>__________________________________________________________________</w:t>
      </w:r>
    </w:p>
    <w:p w14:paraId="28019244" w14:textId="77777777" w:rsidR="003E7F8C" w:rsidRPr="001E6414" w:rsidRDefault="003E7F8C" w:rsidP="003E7F8C">
      <w:pPr>
        <w:jc w:val="both"/>
        <w:rPr>
          <w:sz w:val="22"/>
          <w:szCs w:val="22"/>
        </w:rPr>
      </w:pPr>
    </w:p>
    <w:p w14:paraId="5F550063" w14:textId="77777777" w:rsidR="003E7F8C" w:rsidRPr="001E6414" w:rsidRDefault="003E7F8C" w:rsidP="003E7F8C">
      <w:pPr>
        <w:jc w:val="center"/>
        <w:rPr>
          <w:b/>
          <w:bCs/>
          <w:sz w:val="32"/>
          <w:szCs w:val="32"/>
        </w:rPr>
      </w:pPr>
      <w:r w:rsidRPr="001E6414">
        <w:rPr>
          <w:b/>
          <w:bCs/>
          <w:sz w:val="32"/>
          <w:szCs w:val="32"/>
        </w:rPr>
        <w:t>OŚWIADCZENIE PRODUCENTA / UPOWAŻNIONEGO PRZEDSTAWICIELA PRODUCENTA MASZYN/URZĄDZEŃ</w:t>
      </w:r>
    </w:p>
    <w:p w14:paraId="5AFCACF5" w14:textId="77777777" w:rsidR="003E7F8C" w:rsidRPr="001E6414" w:rsidRDefault="003E7F8C" w:rsidP="003E7F8C">
      <w:pPr>
        <w:jc w:val="both"/>
        <w:rPr>
          <w:sz w:val="22"/>
          <w:szCs w:val="22"/>
        </w:rPr>
      </w:pPr>
    </w:p>
    <w:p w14:paraId="2A84086C" w14:textId="77777777" w:rsidR="003E7F8C" w:rsidRPr="001E6414" w:rsidRDefault="003E7F8C" w:rsidP="003E7F8C">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2643F3C6" w14:textId="77777777" w:rsidR="003E7F8C" w:rsidRPr="001E6414" w:rsidRDefault="003E7F8C" w:rsidP="003E7F8C">
      <w:pPr>
        <w:rPr>
          <w:i/>
          <w:iCs/>
          <w:sz w:val="16"/>
          <w:szCs w:val="16"/>
        </w:rPr>
      </w:pPr>
      <w:r w:rsidRPr="001E6414">
        <w:rPr>
          <w:i/>
          <w:iCs/>
          <w:sz w:val="16"/>
          <w:szCs w:val="16"/>
        </w:rPr>
        <w:t xml:space="preserve">                                                                                                     (podać nazwę postępowania.)</w:t>
      </w:r>
    </w:p>
    <w:p w14:paraId="17EBB2EC" w14:textId="77777777" w:rsidR="003E7F8C" w:rsidRPr="001E6414" w:rsidRDefault="003E7F8C" w:rsidP="003E7F8C">
      <w:pPr>
        <w:jc w:val="both"/>
        <w:rPr>
          <w:sz w:val="22"/>
          <w:szCs w:val="22"/>
        </w:rPr>
      </w:pPr>
    </w:p>
    <w:p w14:paraId="483BBFDB" w14:textId="77777777" w:rsidR="003E7F8C" w:rsidRPr="001E6414" w:rsidRDefault="003E7F8C" w:rsidP="003E7F8C">
      <w:pPr>
        <w:jc w:val="both"/>
        <w:rPr>
          <w:sz w:val="22"/>
          <w:szCs w:val="22"/>
        </w:rPr>
      </w:pPr>
      <w:r w:rsidRPr="001E6414">
        <w:rPr>
          <w:sz w:val="22"/>
          <w:szCs w:val="22"/>
        </w:rPr>
        <w:t>______________________________________________ nr sprawy: __________________________</w:t>
      </w:r>
    </w:p>
    <w:p w14:paraId="373C1046" w14:textId="77777777" w:rsidR="003E7F8C" w:rsidRPr="001E6414" w:rsidRDefault="003E7F8C" w:rsidP="003E7F8C">
      <w:pPr>
        <w:jc w:val="both"/>
        <w:rPr>
          <w:sz w:val="22"/>
          <w:szCs w:val="22"/>
        </w:rPr>
      </w:pPr>
    </w:p>
    <w:p w14:paraId="16490D7F" w14:textId="77777777" w:rsidR="003E7F8C" w:rsidRPr="001E6414" w:rsidRDefault="003E7F8C" w:rsidP="003E7F8C">
      <w:pPr>
        <w:jc w:val="both"/>
        <w:rPr>
          <w:b/>
          <w:bCs/>
          <w:sz w:val="22"/>
          <w:szCs w:val="22"/>
        </w:rPr>
      </w:pPr>
    </w:p>
    <w:p w14:paraId="0B97803B" w14:textId="77777777" w:rsidR="003E7F8C" w:rsidRPr="001E6414" w:rsidRDefault="003E7F8C" w:rsidP="003E7F8C">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3E7F8C" w:rsidRPr="001E6414" w14:paraId="5BD8BA18" w14:textId="77777777" w:rsidTr="000205C0">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4E1F08A9" w14:textId="77777777" w:rsidR="003E7F8C" w:rsidRPr="001E6414" w:rsidRDefault="003E7F8C" w:rsidP="000205C0">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C2233" w14:textId="77777777" w:rsidR="003E7F8C" w:rsidRPr="001E6414" w:rsidRDefault="003E7F8C" w:rsidP="000205C0">
            <w:pPr>
              <w:snapToGrid w:val="0"/>
              <w:jc w:val="center"/>
              <w:rPr>
                <w:sz w:val="22"/>
                <w:szCs w:val="22"/>
              </w:rPr>
            </w:pPr>
          </w:p>
        </w:tc>
      </w:tr>
      <w:tr w:rsidR="003E7F8C" w:rsidRPr="001E6414" w14:paraId="137E5386" w14:textId="77777777" w:rsidTr="000205C0">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24681412" w14:textId="77777777" w:rsidR="003E7F8C" w:rsidRPr="001E6414" w:rsidRDefault="003E7F8C" w:rsidP="000205C0">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6B8DA" w14:textId="77777777" w:rsidR="003E7F8C" w:rsidRPr="001E6414" w:rsidRDefault="003E7F8C" w:rsidP="000205C0">
            <w:pPr>
              <w:snapToGrid w:val="0"/>
              <w:jc w:val="center"/>
              <w:rPr>
                <w:sz w:val="22"/>
                <w:szCs w:val="22"/>
              </w:rPr>
            </w:pPr>
          </w:p>
        </w:tc>
      </w:tr>
      <w:tr w:rsidR="003E7F8C" w:rsidRPr="001E6414" w14:paraId="67E34B2C" w14:textId="77777777" w:rsidTr="000205C0">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7056E45D" w14:textId="77777777" w:rsidR="003E7F8C" w:rsidRPr="001E6414" w:rsidRDefault="003E7F8C" w:rsidP="000205C0">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5083B5D3" w14:textId="77777777" w:rsidR="003E7F8C" w:rsidRPr="001E6414" w:rsidRDefault="003E7F8C" w:rsidP="000205C0">
            <w:pPr>
              <w:snapToGrid w:val="0"/>
              <w:jc w:val="center"/>
              <w:rPr>
                <w:sz w:val="22"/>
                <w:szCs w:val="22"/>
              </w:rPr>
            </w:pPr>
          </w:p>
        </w:tc>
      </w:tr>
      <w:tr w:rsidR="003E7F8C" w:rsidRPr="001E6414" w14:paraId="37BBBAEA" w14:textId="77777777" w:rsidTr="000205C0">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15C7C9ED" w14:textId="77777777" w:rsidR="003E7F8C" w:rsidRPr="001E6414" w:rsidRDefault="003E7F8C" w:rsidP="000205C0">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2C9A5500" w14:textId="77777777" w:rsidR="003E7F8C" w:rsidRPr="001E6414" w:rsidRDefault="003E7F8C" w:rsidP="000205C0">
            <w:pPr>
              <w:snapToGrid w:val="0"/>
              <w:jc w:val="center"/>
              <w:rPr>
                <w:b/>
                <w:bCs/>
                <w:sz w:val="22"/>
                <w:szCs w:val="22"/>
              </w:rPr>
            </w:pPr>
          </w:p>
        </w:tc>
      </w:tr>
    </w:tbl>
    <w:p w14:paraId="37FE7BA6" w14:textId="77777777" w:rsidR="003E7F8C" w:rsidRPr="001E6414" w:rsidRDefault="003E7F8C" w:rsidP="003E7F8C">
      <w:pPr>
        <w:jc w:val="both"/>
      </w:pPr>
    </w:p>
    <w:p w14:paraId="38DA6493" w14:textId="6955E1C4" w:rsidR="003E7F8C" w:rsidRPr="00D546A8" w:rsidRDefault="003E7F8C" w:rsidP="0072030C">
      <w:pPr>
        <w:ind w:left="-142"/>
        <w:jc w:val="both"/>
        <w:rPr>
          <w:i/>
          <w:sz w:val="22"/>
          <w:szCs w:val="22"/>
        </w:rPr>
      </w:pPr>
      <w:r w:rsidRPr="0044384C">
        <w:rPr>
          <w:sz w:val="22"/>
          <w:szCs w:val="22"/>
        </w:rPr>
        <w:t>Oświadczamy, że jesteśmy podmiotem uprawnionym w rozumieniu ustawy</w:t>
      </w:r>
      <w:r w:rsidRPr="0044384C">
        <w:rPr>
          <w:i/>
          <w:sz w:val="22"/>
          <w:szCs w:val="22"/>
        </w:rPr>
        <w:t xml:space="preserve"> Prawo Geologiczne </w:t>
      </w:r>
      <w:r w:rsidR="0072030C">
        <w:rPr>
          <w:i/>
          <w:sz w:val="22"/>
          <w:szCs w:val="22"/>
        </w:rPr>
        <w:br/>
      </w:r>
      <w:r w:rsidRPr="0044384C">
        <w:rPr>
          <w:i/>
          <w:sz w:val="22"/>
          <w:szCs w:val="22"/>
        </w:rPr>
        <w:t>i Górnicze wraz z rozporządzeniami z niej wynikającymi</w:t>
      </w:r>
      <w:r w:rsidRPr="0044384C">
        <w:rPr>
          <w:sz w:val="22"/>
          <w:szCs w:val="22"/>
        </w:rPr>
        <w:t xml:space="preserve"> do wykonywania remontów maszyn/ urządzeń/ podzespołów, których przedmiot zamówienia dotyczy.</w:t>
      </w:r>
    </w:p>
    <w:p w14:paraId="2D512A01" w14:textId="77777777" w:rsidR="003E7F8C" w:rsidRPr="001E6414" w:rsidRDefault="003E7F8C" w:rsidP="003E7F8C">
      <w:pPr>
        <w:ind w:left="708"/>
        <w:jc w:val="both"/>
        <w:rPr>
          <w:sz w:val="22"/>
          <w:szCs w:val="22"/>
        </w:rPr>
      </w:pPr>
    </w:p>
    <w:p w14:paraId="1DC53099" w14:textId="77777777" w:rsidR="003E7F8C" w:rsidRPr="001E6414" w:rsidRDefault="003E7F8C" w:rsidP="003E7F8C">
      <w:pPr>
        <w:rPr>
          <w:sz w:val="22"/>
          <w:szCs w:val="22"/>
        </w:rPr>
      </w:pPr>
    </w:p>
    <w:p w14:paraId="30E614F5" w14:textId="77777777" w:rsidR="003E7F8C" w:rsidRDefault="003E7F8C" w:rsidP="003E7F8C">
      <w:pPr>
        <w:spacing w:line="276" w:lineRule="auto"/>
        <w:jc w:val="both"/>
        <w:rPr>
          <w:rFonts w:eastAsiaTheme="majorEastAsia"/>
          <w:b/>
          <w:bCs/>
          <w:spacing w:val="20"/>
          <w:sz w:val="22"/>
          <w:szCs w:val="22"/>
        </w:rPr>
      </w:pPr>
    </w:p>
    <w:p w14:paraId="05BEB766" w14:textId="77777777" w:rsidR="003E7F8C" w:rsidRDefault="003E7F8C" w:rsidP="003E7F8C">
      <w:pPr>
        <w:spacing w:line="276" w:lineRule="auto"/>
        <w:jc w:val="both"/>
        <w:rPr>
          <w:rFonts w:eastAsiaTheme="majorEastAsia"/>
          <w:b/>
          <w:bCs/>
          <w:spacing w:val="20"/>
          <w:sz w:val="22"/>
          <w:szCs w:val="22"/>
        </w:rPr>
      </w:pPr>
    </w:p>
    <w:p w14:paraId="39C4C9E7" w14:textId="77777777" w:rsidR="003E7F8C" w:rsidRDefault="003E7F8C" w:rsidP="00490259">
      <w:pPr>
        <w:jc w:val="both"/>
        <w:rPr>
          <w:rFonts w:eastAsiaTheme="majorEastAsia"/>
          <w:b/>
          <w:bCs/>
          <w:color w:val="2F5496" w:themeColor="accent1" w:themeShade="BF"/>
          <w:spacing w:val="20"/>
          <w:sz w:val="28"/>
          <w:szCs w:val="28"/>
        </w:rPr>
      </w:pPr>
    </w:p>
    <w:p w14:paraId="5B9F2574" w14:textId="77777777" w:rsidR="003E7F8C" w:rsidRDefault="003E7F8C" w:rsidP="00490259">
      <w:pPr>
        <w:jc w:val="both"/>
        <w:rPr>
          <w:rFonts w:eastAsiaTheme="majorEastAsia"/>
          <w:b/>
          <w:bCs/>
          <w:color w:val="2F5496" w:themeColor="accent1" w:themeShade="BF"/>
          <w:spacing w:val="20"/>
          <w:sz w:val="28"/>
          <w:szCs w:val="28"/>
        </w:rPr>
      </w:pPr>
    </w:p>
    <w:p w14:paraId="7EFABF66" w14:textId="77777777" w:rsidR="003E7F8C" w:rsidRDefault="003E7F8C" w:rsidP="00490259">
      <w:pPr>
        <w:jc w:val="both"/>
        <w:rPr>
          <w:rFonts w:eastAsiaTheme="majorEastAsia"/>
          <w:b/>
          <w:bCs/>
          <w:color w:val="2F5496" w:themeColor="accent1" w:themeShade="BF"/>
          <w:spacing w:val="20"/>
          <w:sz w:val="28"/>
          <w:szCs w:val="28"/>
        </w:rPr>
      </w:pPr>
    </w:p>
    <w:p w14:paraId="797AF8B4" w14:textId="77777777" w:rsidR="003E7F8C" w:rsidRDefault="003E7F8C" w:rsidP="00490259">
      <w:pPr>
        <w:jc w:val="both"/>
        <w:rPr>
          <w:rFonts w:eastAsiaTheme="majorEastAsia"/>
          <w:b/>
          <w:bCs/>
          <w:color w:val="2F5496" w:themeColor="accent1" w:themeShade="BF"/>
          <w:spacing w:val="20"/>
          <w:sz w:val="28"/>
          <w:szCs w:val="28"/>
        </w:rPr>
      </w:pPr>
    </w:p>
    <w:p w14:paraId="1A1B87C7" w14:textId="77777777" w:rsidR="003E7F8C" w:rsidRDefault="003E7F8C" w:rsidP="00490259">
      <w:pPr>
        <w:jc w:val="both"/>
        <w:rPr>
          <w:rFonts w:eastAsiaTheme="majorEastAsia"/>
          <w:b/>
          <w:bCs/>
          <w:color w:val="2F5496" w:themeColor="accent1" w:themeShade="BF"/>
          <w:spacing w:val="20"/>
          <w:sz w:val="28"/>
          <w:szCs w:val="28"/>
        </w:rPr>
      </w:pPr>
    </w:p>
    <w:p w14:paraId="58853A7E" w14:textId="77777777" w:rsidR="003E7F8C" w:rsidRDefault="003E7F8C" w:rsidP="00490259">
      <w:pPr>
        <w:jc w:val="both"/>
        <w:rPr>
          <w:rFonts w:eastAsiaTheme="majorEastAsia"/>
          <w:b/>
          <w:bCs/>
          <w:color w:val="2F5496" w:themeColor="accent1" w:themeShade="BF"/>
          <w:spacing w:val="20"/>
          <w:sz w:val="28"/>
          <w:szCs w:val="28"/>
        </w:rPr>
      </w:pPr>
    </w:p>
    <w:p w14:paraId="4CD15D9B" w14:textId="77777777" w:rsidR="003E7F8C" w:rsidRDefault="003E7F8C" w:rsidP="00490259">
      <w:pPr>
        <w:jc w:val="both"/>
        <w:rPr>
          <w:rFonts w:eastAsiaTheme="majorEastAsia"/>
          <w:b/>
          <w:bCs/>
          <w:color w:val="2F5496" w:themeColor="accent1" w:themeShade="BF"/>
          <w:spacing w:val="20"/>
          <w:sz w:val="28"/>
          <w:szCs w:val="28"/>
        </w:rPr>
      </w:pPr>
    </w:p>
    <w:p w14:paraId="16731504" w14:textId="77777777" w:rsidR="003E7F8C" w:rsidRDefault="003E7F8C" w:rsidP="00490259">
      <w:pPr>
        <w:jc w:val="both"/>
        <w:rPr>
          <w:rFonts w:eastAsiaTheme="majorEastAsia"/>
          <w:b/>
          <w:bCs/>
          <w:color w:val="2F5496" w:themeColor="accent1" w:themeShade="BF"/>
          <w:spacing w:val="20"/>
          <w:sz w:val="28"/>
          <w:szCs w:val="28"/>
        </w:rPr>
      </w:pPr>
    </w:p>
    <w:p w14:paraId="2A9C8FF6" w14:textId="77777777" w:rsidR="003E7F8C" w:rsidRDefault="003E7F8C" w:rsidP="00490259">
      <w:pPr>
        <w:jc w:val="both"/>
        <w:rPr>
          <w:rFonts w:eastAsiaTheme="majorEastAsia"/>
          <w:b/>
          <w:bCs/>
          <w:color w:val="2F5496" w:themeColor="accent1" w:themeShade="BF"/>
          <w:spacing w:val="20"/>
          <w:sz w:val="28"/>
          <w:szCs w:val="28"/>
        </w:rPr>
      </w:pPr>
    </w:p>
    <w:p w14:paraId="3E5868B9" w14:textId="77777777" w:rsidR="003E7F8C" w:rsidRDefault="003E7F8C" w:rsidP="00490259">
      <w:pPr>
        <w:jc w:val="both"/>
        <w:rPr>
          <w:rFonts w:eastAsiaTheme="majorEastAsia"/>
          <w:b/>
          <w:bCs/>
          <w:color w:val="2F5496" w:themeColor="accent1" w:themeShade="BF"/>
          <w:spacing w:val="20"/>
          <w:sz w:val="28"/>
          <w:szCs w:val="28"/>
        </w:rPr>
      </w:pPr>
    </w:p>
    <w:p w14:paraId="4E17B54F" w14:textId="77777777" w:rsidR="003E7F8C" w:rsidRDefault="003E7F8C" w:rsidP="00490259">
      <w:pPr>
        <w:jc w:val="both"/>
        <w:rPr>
          <w:rFonts w:eastAsiaTheme="majorEastAsia"/>
          <w:b/>
          <w:bCs/>
          <w:color w:val="2F5496" w:themeColor="accent1" w:themeShade="BF"/>
          <w:spacing w:val="20"/>
          <w:sz w:val="28"/>
          <w:szCs w:val="28"/>
        </w:rPr>
      </w:pPr>
    </w:p>
    <w:p w14:paraId="7A1FC491" w14:textId="60B65640"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2FC4F373" w14:textId="77777777" w:rsidR="00A95C13" w:rsidRDefault="00A95C13" w:rsidP="000C23F8">
      <w:pPr>
        <w:tabs>
          <w:tab w:val="left" w:pos="426"/>
        </w:tabs>
        <w:spacing w:before="120"/>
        <w:rPr>
          <w:b/>
          <w:sz w:val="24"/>
          <w:szCs w:val="22"/>
        </w:rPr>
      </w:pPr>
      <w:bookmarkStart w:id="119" w:name="_Hlk67825298"/>
    </w:p>
    <w:p w14:paraId="31BC5786"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17673DE" w14:textId="77777777" w:rsidR="00A95C13" w:rsidRDefault="00A95C13" w:rsidP="00D01027">
      <w:pPr>
        <w:spacing w:before="120"/>
        <w:rPr>
          <w:b/>
          <w:bCs/>
          <w:sz w:val="32"/>
          <w:szCs w:val="32"/>
        </w:rPr>
      </w:pPr>
    </w:p>
    <w:p w14:paraId="5847CA5D"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552B2CE6" w14:textId="77777777" w:rsidR="000C23F8" w:rsidRDefault="000C23F8" w:rsidP="000C23F8">
      <w:pPr>
        <w:pStyle w:val="Zwykytekst"/>
        <w:jc w:val="both"/>
        <w:rPr>
          <w:rFonts w:ascii="Times New Roman" w:hAnsi="Times New Roman" w:cs="Times New Roman"/>
          <w:sz w:val="22"/>
          <w:szCs w:val="22"/>
        </w:rPr>
      </w:pPr>
    </w:p>
    <w:p w14:paraId="74664898" w14:textId="77777777" w:rsidR="00A95C13" w:rsidRPr="00C1155B" w:rsidRDefault="00A95C13" w:rsidP="000C23F8">
      <w:pPr>
        <w:pStyle w:val="Zwykytekst"/>
        <w:jc w:val="both"/>
        <w:rPr>
          <w:rFonts w:ascii="Times New Roman" w:hAnsi="Times New Roman" w:cs="Times New Roman"/>
          <w:sz w:val="22"/>
          <w:szCs w:val="22"/>
        </w:rPr>
      </w:pPr>
    </w:p>
    <w:p w14:paraId="12FBF5A5" w14:textId="77777777" w:rsidR="000C23F8" w:rsidRPr="00500E2A" w:rsidRDefault="000C23F8" w:rsidP="001C1577">
      <w:pPr>
        <w:pStyle w:val="Zwykytekst"/>
        <w:numPr>
          <w:ilvl w:val="0"/>
          <w:numId w:val="4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670B6952" w14:textId="77777777" w:rsidR="000C23F8" w:rsidRPr="00500E2A" w:rsidRDefault="000C23F8" w:rsidP="001C1577">
      <w:pPr>
        <w:pStyle w:val="Zwykytekst"/>
        <w:numPr>
          <w:ilvl w:val="0"/>
          <w:numId w:val="4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437C3BE" w14:textId="77777777" w:rsidR="00A95C13" w:rsidRPr="00500E2A" w:rsidRDefault="00A95C13" w:rsidP="000C23F8">
      <w:pPr>
        <w:jc w:val="both"/>
        <w:rPr>
          <w:b/>
          <w:bCs/>
          <w:sz w:val="22"/>
          <w:szCs w:val="22"/>
        </w:rPr>
      </w:pPr>
    </w:p>
    <w:p w14:paraId="2A5D2DD6" w14:textId="77777777"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53B42E1A" w14:textId="58A83C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1B5DF6">
        <w:rPr>
          <w:b/>
          <w:bCs/>
          <w:sz w:val="22"/>
          <w:szCs w:val="22"/>
        </w:rPr>
        <w:t xml:space="preserve">Oddział </w:t>
      </w:r>
      <w:r w:rsidR="00ED5328" w:rsidRPr="001B5DF6">
        <w:rPr>
          <w:b/>
          <w:bCs/>
          <w:sz w:val="22"/>
          <w:szCs w:val="22"/>
        </w:rPr>
        <w:t xml:space="preserve">KWK </w:t>
      </w:r>
      <w:r w:rsidR="001B5DF6" w:rsidRPr="001B5DF6">
        <w:rPr>
          <w:b/>
          <w:bCs/>
          <w:sz w:val="22"/>
          <w:szCs w:val="22"/>
        </w:rPr>
        <w:t>Sośnica</w:t>
      </w:r>
      <w:r w:rsidRPr="001B5DF6">
        <w:rPr>
          <w:b/>
          <w:bCs/>
          <w:sz w:val="22"/>
          <w:szCs w:val="22"/>
        </w:rPr>
        <w:t>,</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EC3095">
        <w:rPr>
          <w:sz w:val="22"/>
          <w:szCs w:val="22"/>
        </w:rPr>
        <w:t>3 916 71</w:t>
      </w:r>
      <w:r w:rsidR="00EC3095" w:rsidRPr="00EC3095">
        <w:rPr>
          <w:sz w:val="22"/>
          <w:szCs w:val="22"/>
        </w:rPr>
        <w:t>9</w:t>
      </w:r>
      <w:r w:rsidRPr="00EC3095">
        <w:rPr>
          <w:sz w:val="22"/>
          <w:szCs w:val="22"/>
        </w:rPr>
        <w:t xml:space="preserve"> </w:t>
      </w:r>
      <w:r w:rsidR="00EC3095" w:rsidRPr="00EC3095">
        <w:rPr>
          <w:sz w:val="22"/>
          <w:szCs w:val="22"/>
        </w:rPr>
        <w:t>0</w:t>
      </w:r>
      <w:r w:rsidRPr="00EC3095">
        <w:rPr>
          <w:sz w:val="22"/>
          <w:szCs w:val="22"/>
        </w:rPr>
        <w:t>00,00 zł</w:t>
      </w:r>
      <w:r w:rsidRPr="00895B8E">
        <w:rPr>
          <w:sz w:val="22"/>
          <w:szCs w:val="22"/>
        </w:rPr>
        <w:t>,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7EA74FA9" w14:textId="77777777" w:rsidTr="00C1155B">
        <w:trPr>
          <w:trHeight w:val="20"/>
        </w:trPr>
        <w:tc>
          <w:tcPr>
            <w:tcW w:w="5000" w:type="pct"/>
            <w:gridSpan w:val="4"/>
            <w:shd w:val="clear" w:color="auto" w:fill="BFBFBF" w:themeFill="background1" w:themeFillShade="BF"/>
            <w:vAlign w:val="center"/>
          </w:tcPr>
          <w:p w14:paraId="42598099" w14:textId="77777777" w:rsidR="00F62369" w:rsidRPr="00C1155B" w:rsidRDefault="00F62369" w:rsidP="00D7144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30AEA43C" w14:textId="77777777" w:rsidTr="00B71C92">
        <w:trPr>
          <w:trHeight w:val="1007"/>
        </w:trPr>
        <w:tc>
          <w:tcPr>
            <w:tcW w:w="2499" w:type="pct"/>
            <w:gridSpan w:val="2"/>
            <w:vAlign w:val="center"/>
          </w:tcPr>
          <w:p w14:paraId="73A7FDAD" w14:textId="77777777" w:rsidR="00F62369" w:rsidRPr="00C1155B" w:rsidRDefault="00F62369" w:rsidP="00D71443">
            <w:pPr>
              <w:widowControl w:val="0"/>
              <w:jc w:val="center"/>
              <w:rPr>
                <w:sz w:val="18"/>
                <w:szCs w:val="18"/>
              </w:rPr>
            </w:pPr>
          </w:p>
          <w:p w14:paraId="0EBBDCA6" w14:textId="77777777" w:rsidR="00F62369" w:rsidRPr="00C1155B" w:rsidRDefault="00F62369" w:rsidP="00D71443">
            <w:pPr>
              <w:widowControl w:val="0"/>
              <w:jc w:val="center"/>
              <w:rPr>
                <w:sz w:val="18"/>
                <w:szCs w:val="18"/>
              </w:rPr>
            </w:pPr>
          </w:p>
          <w:p w14:paraId="580C7716" w14:textId="77777777" w:rsidR="00F62369" w:rsidRPr="00C1155B" w:rsidRDefault="00F62369" w:rsidP="00D71443">
            <w:pPr>
              <w:widowControl w:val="0"/>
              <w:jc w:val="center"/>
              <w:rPr>
                <w:sz w:val="18"/>
                <w:szCs w:val="18"/>
              </w:rPr>
            </w:pPr>
          </w:p>
          <w:p w14:paraId="71417C54" w14:textId="77777777" w:rsidR="00F62369" w:rsidRPr="00C1155B" w:rsidRDefault="00F62369" w:rsidP="00D71443">
            <w:pPr>
              <w:widowControl w:val="0"/>
              <w:jc w:val="center"/>
              <w:rPr>
                <w:sz w:val="18"/>
                <w:szCs w:val="18"/>
              </w:rPr>
            </w:pPr>
          </w:p>
          <w:p w14:paraId="784B8D96" w14:textId="77777777" w:rsidR="00F62369" w:rsidRPr="00C1155B" w:rsidRDefault="00F62369" w:rsidP="00D71443">
            <w:pPr>
              <w:widowControl w:val="0"/>
              <w:jc w:val="center"/>
              <w:rPr>
                <w:sz w:val="18"/>
                <w:szCs w:val="18"/>
              </w:rPr>
            </w:pPr>
          </w:p>
          <w:p w14:paraId="0583A310" w14:textId="77777777" w:rsidR="00F62369" w:rsidRPr="00C1155B" w:rsidRDefault="00F62369" w:rsidP="00D71443">
            <w:pPr>
              <w:widowControl w:val="0"/>
              <w:tabs>
                <w:tab w:val="left" w:pos="284"/>
                <w:tab w:val="left" w:pos="851"/>
              </w:tabs>
              <w:ind w:left="284" w:hanging="284"/>
              <w:jc w:val="center"/>
              <w:rPr>
                <w:b/>
                <w:bCs/>
              </w:rPr>
            </w:pPr>
          </w:p>
        </w:tc>
        <w:tc>
          <w:tcPr>
            <w:tcW w:w="2501" w:type="pct"/>
            <w:gridSpan w:val="2"/>
            <w:vAlign w:val="center"/>
          </w:tcPr>
          <w:p w14:paraId="26136220" w14:textId="77777777" w:rsidR="00F62369" w:rsidRPr="00C1155B" w:rsidRDefault="00F62369" w:rsidP="00D71443">
            <w:pPr>
              <w:widowControl w:val="0"/>
              <w:jc w:val="center"/>
              <w:rPr>
                <w:sz w:val="18"/>
                <w:szCs w:val="18"/>
              </w:rPr>
            </w:pPr>
          </w:p>
          <w:p w14:paraId="50A819C6" w14:textId="77777777" w:rsidR="00F62369" w:rsidRPr="00C1155B" w:rsidRDefault="00F62369" w:rsidP="00D71443">
            <w:pPr>
              <w:widowControl w:val="0"/>
              <w:jc w:val="center"/>
              <w:rPr>
                <w:sz w:val="18"/>
                <w:szCs w:val="18"/>
              </w:rPr>
            </w:pPr>
          </w:p>
          <w:p w14:paraId="5BF1AAF4" w14:textId="77777777" w:rsidR="00F62369" w:rsidRPr="00C1155B" w:rsidRDefault="00F62369" w:rsidP="00D71443">
            <w:pPr>
              <w:widowControl w:val="0"/>
              <w:jc w:val="center"/>
              <w:rPr>
                <w:sz w:val="18"/>
                <w:szCs w:val="18"/>
              </w:rPr>
            </w:pPr>
          </w:p>
          <w:p w14:paraId="61382D4D" w14:textId="77777777" w:rsidR="00F62369" w:rsidRPr="00C1155B" w:rsidRDefault="00F62369" w:rsidP="00D71443">
            <w:pPr>
              <w:widowControl w:val="0"/>
              <w:jc w:val="center"/>
              <w:rPr>
                <w:sz w:val="18"/>
                <w:szCs w:val="18"/>
              </w:rPr>
            </w:pPr>
          </w:p>
          <w:p w14:paraId="432EDAEF" w14:textId="77777777" w:rsidR="00F62369" w:rsidRPr="00C1155B" w:rsidRDefault="00F62369" w:rsidP="00D71443">
            <w:pPr>
              <w:widowControl w:val="0"/>
              <w:jc w:val="center"/>
              <w:rPr>
                <w:sz w:val="18"/>
                <w:szCs w:val="18"/>
              </w:rPr>
            </w:pPr>
          </w:p>
          <w:p w14:paraId="7791D53E" w14:textId="77777777" w:rsidR="00F62369" w:rsidRPr="00C1155B" w:rsidRDefault="00F62369" w:rsidP="00D71443">
            <w:pPr>
              <w:widowControl w:val="0"/>
              <w:tabs>
                <w:tab w:val="left" w:pos="284"/>
                <w:tab w:val="left" w:pos="851"/>
              </w:tabs>
              <w:ind w:left="284" w:hanging="284"/>
              <w:jc w:val="center"/>
              <w:rPr>
                <w:b/>
                <w:bCs/>
              </w:rPr>
            </w:pPr>
          </w:p>
        </w:tc>
      </w:tr>
      <w:tr w:rsidR="00C1155B" w:rsidRPr="00C1155B" w14:paraId="7C5620DE" w14:textId="77777777" w:rsidTr="00C1155B">
        <w:trPr>
          <w:trHeight w:val="564"/>
        </w:trPr>
        <w:tc>
          <w:tcPr>
            <w:tcW w:w="1250" w:type="pct"/>
            <w:shd w:val="clear" w:color="auto" w:fill="BFBFBF" w:themeFill="background1" w:themeFillShade="BF"/>
            <w:vAlign w:val="center"/>
          </w:tcPr>
          <w:p w14:paraId="36DF5D40" w14:textId="77777777" w:rsidR="00F62369" w:rsidRPr="00C1155B" w:rsidRDefault="00F62369" w:rsidP="00D71443">
            <w:pPr>
              <w:ind w:left="-108" w:right="-108"/>
              <w:jc w:val="center"/>
              <w:rPr>
                <w:sz w:val="18"/>
                <w:szCs w:val="18"/>
              </w:rPr>
            </w:pPr>
            <w:r w:rsidRPr="00C1155B">
              <w:rPr>
                <w:sz w:val="18"/>
                <w:szCs w:val="18"/>
              </w:rPr>
              <w:t>Sekretarz Komisji Przetargowej lub</w:t>
            </w:r>
          </w:p>
          <w:p w14:paraId="320936B8" w14:textId="77777777" w:rsidR="00F62369" w:rsidRPr="00C1155B" w:rsidRDefault="00F62369" w:rsidP="00D7144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684FBD9" w14:textId="77777777" w:rsidR="00F62369" w:rsidRPr="00C1155B" w:rsidRDefault="00F62369" w:rsidP="00D7144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56BE86DA" w14:textId="77777777" w:rsidR="00F62369" w:rsidRPr="00C1155B" w:rsidRDefault="00F62369" w:rsidP="00D7144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66483CEC" w14:textId="77777777" w:rsidR="00F62369" w:rsidRPr="00C1155B" w:rsidRDefault="00F62369" w:rsidP="00D71443">
            <w:pPr>
              <w:widowControl w:val="0"/>
              <w:ind w:left="-108" w:right="-108"/>
              <w:jc w:val="center"/>
              <w:rPr>
                <w:b/>
                <w:bCs/>
                <w:sz w:val="18"/>
                <w:szCs w:val="18"/>
              </w:rPr>
            </w:pPr>
            <w:r w:rsidRPr="00C1155B">
              <w:rPr>
                <w:sz w:val="18"/>
                <w:szCs w:val="18"/>
              </w:rPr>
              <w:t>Osoba odpowiedzialna w zakresie RODO</w:t>
            </w:r>
          </w:p>
        </w:tc>
      </w:tr>
      <w:tr w:rsidR="00C1155B" w:rsidRPr="00C1155B" w14:paraId="5899723E" w14:textId="77777777" w:rsidTr="00D71443">
        <w:trPr>
          <w:trHeight w:val="564"/>
        </w:trPr>
        <w:tc>
          <w:tcPr>
            <w:tcW w:w="1250" w:type="pct"/>
            <w:vAlign w:val="center"/>
          </w:tcPr>
          <w:p w14:paraId="0F37DD83" w14:textId="77777777" w:rsidR="00F62369" w:rsidRPr="00C1155B" w:rsidRDefault="00F62369" w:rsidP="00D71443">
            <w:pPr>
              <w:widowControl w:val="0"/>
              <w:jc w:val="center"/>
              <w:rPr>
                <w:sz w:val="18"/>
                <w:szCs w:val="18"/>
              </w:rPr>
            </w:pPr>
          </w:p>
          <w:p w14:paraId="6D399D9D" w14:textId="77777777" w:rsidR="00F62369" w:rsidRPr="00C1155B" w:rsidRDefault="00F62369" w:rsidP="00D71443">
            <w:pPr>
              <w:widowControl w:val="0"/>
              <w:jc w:val="center"/>
              <w:rPr>
                <w:sz w:val="18"/>
                <w:szCs w:val="18"/>
              </w:rPr>
            </w:pPr>
          </w:p>
          <w:p w14:paraId="5660849F" w14:textId="77777777" w:rsidR="00F62369" w:rsidRPr="00C1155B" w:rsidRDefault="00F62369" w:rsidP="00D71443">
            <w:pPr>
              <w:widowControl w:val="0"/>
              <w:jc w:val="center"/>
              <w:rPr>
                <w:sz w:val="18"/>
                <w:szCs w:val="18"/>
              </w:rPr>
            </w:pPr>
          </w:p>
          <w:p w14:paraId="4FCCB9E0" w14:textId="77777777" w:rsidR="00F62369" w:rsidRPr="00C1155B" w:rsidRDefault="00F62369" w:rsidP="00D71443">
            <w:pPr>
              <w:widowControl w:val="0"/>
              <w:jc w:val="center"/>
              <w:rPr>
                <w:sz w:val="18"/>
                <w:szCs w:val="18"/>
              </w:rPr>
            </w:pPr>
          </w:p>
          <w:p w14:paraId="7C03B8B6" w14:textId="77777777" w:rsidR="00F62369" w:rsidRPr="00C1155B" w:rsidRDefault="00F62369" w:rsidP="00D71443">
            <w:pPr>
              <w:widowControl w:val="0"/>
              <w:jc w:val="center"/>
              <w:rPr>
                <w:sz w:val="18"/>
                <w:szCs w:val="18"/>
              </w:rPr>
            </w:pPr>
          </w:p>
          <w:p w14:paraId="35D2255D" w14:textId="77777777" w:rsidR="00F62369" w:rsidRPr="00C1155B" w:rsidRDefault="00F62369" w:rsidP="00D71443">
            <w:pPr>
              <w:ind w:left="22"/>
              <w:jc w:val="center"/>
              <w:rPr>
                <w:sz w:val="18"/>
                <w:szCs w:val="18"/>
              </w:rPr>
            </w:pPr>
          </w:p>
        </w:tc>
        <w:tc>
          <w:tcPr>
            <w:tcW w:w="1250" w:type="pct"/>
            <w:vAlign w:val="center"/>
          </w:tcPr>
          <w:p w14:paraId="59F03561" w14:textId="77777777" w:rsidR="00F62369" w:rsidRPr="00C1155B" w:rsidRDefault="00F62369" w:rsidP="00D71443">
            <w:pPr>
              <w:widowControl w:val="0"/>
              <w:jc w:val="center"/>
              <w:rPr>
                <w:sz w:val="18"/>
                <w:szCs w:val="18"/>
              </w:rPr>
            </w:pPr>
          </w:p>
          <w:p w14:paraId="6F3CA6D9" w14:textId="77777777" w:rsidR="00F62369" w:rsidRPr="00C1155B" w:rsidRDefault="00F62369" w:rsidP="00D71443">
            <w:pPr>
              <w:widowControl w:val="0"/>
              <w:jc w:val="center"/>
              <w:rPr>
                <w:sz w:val="18"/>
                <w:szCs w:val="18"/>
              </w:rPr>
            </w:pPr>
          </w:p>
          <w:p w14:paraId="04D9C028" w14:textId="77777777" w:rsidR="00F62369" w:rsidRPr="00C1155B" w:rsidRDefault="00F62369" w:rsidP="00D71443">
            <w:pPr>
              <w:widowControl w:val="0"/>
              <w:jc w:val="center"/>
              <w:rPr>
                <w:sz w:val="18"/>
                <w:szCs w:val="18"/>
              </w:rPr>
            </w:pPr>
          </w:p>
          <w:p w14:paraId="30AD729C" w14:textId="77777777" w:rsidR="00F62369" w:rsidRPr="00C1155B" w:rsidRDefault="00F62369" w:rsidP="00D71443">
            <w:pPr>
              <w:widowControl w:val="0"/>
              <w:jc w:val="center"/>
              <w:rPr>
                <w:sz w:val="18"/>
                <w:szCs w:val="18"/>
              </w:rPr>
            </w:pPr>
          </w:p>
          <w:p w14:paraId="0912875E" w14:textId="77777777" w:rsidR="00F62369" w:rsidRPr="00C1155B" w:rsidRDefault="00F62369" w:rsidP="00D71443">
            <w:pPr>
              <w:widowControl w:val="0"/>
              <w:jc w:val="center"/>
              <w:rPr>
                <w:sz w:val="18"/>
                <w:szCs w:val="18"/>
              </w:rPr>
            </w:pPr>
          </w:p>
          <w:p w14:paraId="26DFD992" w14:textId="77777777" w:rsidR="00F62369" w:rsidRPr="00C1155B" w:rsidRDefault="00F62369" w:rsidP="00D71443">
            <w:pPr>
              <w:widowControl w:val="0"/>
              <w:ind w:left="34" w:hanging="34"/>
              <w:jc w:val="center"/>
              <w:rPr>
                <w:sz w:val="18"/>
                <w:szCs w:val="18"/>
              </w:rPr>
            </w:pPr>
          </w:p>
        </w:tc>
        <w:tc>
          <w:tcPr>
            <w:tcW w:w="1250" w:type="pct"/>
            <w:vAlign w:val="center"/>
          </w:tcPr>
          <w:p w14:paraId="74AA8742" w14:textId="77777777" w:rsidR="00F62369" w:rsidRPr="00C1155B" w:rsidRDefault="00F62369" w:rsidP="00D71443">
            <w:pPr>
              <w:widowControl w:val="0"/>
              <w:jc w:val="center"/>
              <w:rPr>
                <w:sz w:val="18"/>
                <w:szCs w:val="18"/>
              </w:rPr>
            </w:pPr>
          </w:p>
          <w:p w14:paraId="4D13EB48" w14:textId="77777777" w:rsidR="00F62369" w:rsidRPr="00C1155B" w:rsidRDefault="00F62369" w:rsidP="00D71443">
            <w:pPr>
              <w:widowControl w:val="0"/>
              <w:jc w:val="center"/>
              <w:rPr>
                <w:sz w:val="18"/>
                <w:szCs w:val="18"/>
              </w:rPr>
            </w:pPr>
          </w:p>
          <w:p w14:paraId="10361030" w14:textId="77777777" w:rsidR="00F62369" w:rsidRPr="00C1155B" w:rsidRDefault="00F62369" w:rsidP="00D71443">
            <w:pPr>
              <w:widowControl w:val="0"/>
              <w:jc w:val="center"/>
              <w:rPr>
                <w:sz w:val="18"/>
                <w:szCs w:val="18"/>
              </w:rPr>
            </w:pPr>
          </w:p>
          <w:p w14:paraId="0517AB8D" w14:textId="77777777" w:rsidR="00F62369" w:rsidRPr="00C1155B" w:rsidRDefault="00F62369" w:rsidP="00D71443">
            <w:pPr>
              <w:widowControl w:val="0"/>
              <w:jc w:val="center"/>
              <w:rPr>
                <w:sz w:val="18"/>
                <w:szCs w:val="18"/>
              </w:rPr>
            </w:pPr>
          </w:p>
          <w:p w14:paraId="781CF6D8" w14:textId="77777777" w:rsidR="00F62369" w:rsidRPr="00C1155B" w:rsidRDefault="00F62369" w:rsidP="00D71443">
            <w:pPr>
              <w:widowControl w:val="0"/>
              <w:jc w:val="center"/>
              <w:rPr>
                <w:sz w:val="18"/>
                <w:szCs w:val="18"/>
              </w:rPr>
            </w:pPr>
          </w:p>
          <w:p w14:paraId="0A36A645" w14:textId="77777777" w:rsidR="00F62369" w:rsidRPr="00C1155B" w:rsidRDefault="00F62369" w:rsidP="00D71443">
            <w:pPr>
              <w:widowControl w:val="0"/>
              <w:jc w:val="center"/>
              <w:rPr>
                <w:sz w:val="18"/>
                <w:szCs w:val="18"/>
              </w:rPr>
            </w:pPr>
          </w:p>
        </w:tc>
        <w:tc>
          <w:tcPr>
            <w:tcW w:w="1250" w:type="pct"/>
            <w:vAlign w:val="center"/>
          </w:tcPr>
          <w:p w14:paraId="6D956AD2" w14:textId="77777777" w:rsidR="00F62369" w:rsidRPr="00C1155B" w:rsidRDefault="00F62369" w:rsidP="00D71443">
            <w:pPr>
              <w:widowControl w:val="0"/>
              <w:jc w:val="center"/>
              <w:rPr>
                <w:sz w:val="18"/>
                <w:szCs w:val="18"/>
              </w:rPr>
            </w:pPr>
          </w:p>
          <w:p w14:paraId="182FFE9D" w14:textId="77777777" w:rsidR="00F62369" w:rsidRPr="00C1155B" w:rsidRDefault="00F62369" w:rsidP="00D71443">
            <w:pPr>
              <w:widowControl w:val="0"/>
              <w:jc w:val="center"/>
              <w:rPr>
                <w:sz w:val="18"/>
                <w:szCs w:val="18"/>
              </w:rPr>
            </w:pPr>
          </w:p>
          <w:p w14:paraId="04479E7C" w14:textId="77777777" w:rsidR="00F62369" w:rsidRPr="00C1155B" w:rsidRDefault="00F62369" w:rsidP="00D71443">
            <w:pPr>
              <w:widowControl w:val="0"/>
              <w:jc w:val="center"/>
              <w:rPr>
                <w:sz w:val="18"/>
                <w:szCs w:val="18"/>
              </w:rPr>
            </w:pPr>
          </w:p>
          <w:p w14:paraId="4A97BF88" w14:textId="77777777" w:rsidR="00F62369" w:rsidRPr="00C1155B" w:rsidRDefault="00F62369" w:rsidP="00D71443">
            <w:pPr>
              <w:widowControl w:val="0"/>
              <w:jc w:val="center"/>
              <w:rPr>
                <w:sz w:val="18"/>
                <w:szCs w:val="18"/>
              </w:rPr>
            </w:pPr>
          </w:p>
          <w:p w14:paraId="3A9B9EFF" w14:textId="77777777" w:rsidR="00F62369" w:rsidRPr="00C1155B" w:rsidRDefault="00F62369" w:rsidP="00D71443">
            <w:pPr>
              <w:widowControl w:val="0"/>
              <w:jc w:val="center"/>
              <w:rPr>
                <w:sz w:val="18"/>
                <w:szCs w:val="18"/>
              </w:rPr>
            </w:pPr>
          </w:p>
          <w:p w14:paraId="7F2F6743" w14:textId="77777777" w:rsidR="00F62369" w:rsidRPr="00C1155B" w:rsidRDefault="00F62369" w:rsidP="00D71443">
            <w:pPr>
              <w:widowControl w:val="0"/>
              <w:jc w:val="center"/>
              <w:rPr>
                <w:sz w:val="18"/>
                <w:szCs w:val="18"/>
              </w:rPr>
            </w:pPr>
          </w:p>
        </w:tc>
      </w:tr>
    </w:tbl>
    <w:p w14:paraId="11C0ACF0" w14:textId="77777777" w:rsidR="007B558F" w:rsidRPr="00895B8E" w:rsidRDefault="007B558F" w:rsidP="007B558F">
      <w:pPr>
        <w:jc w:val="both"/>
        <w:rPr>
          <w:sz w:val="22"/>
          <w:szCs w:val="22"/>
        </w:rPr>
      </w:pPr>
    </w:p>
    <w:p w14:paraId="27B722B2" w14:textId="77777777" w:rsidR="007B558F" w:rsidRPr="00895B8E" w:rsidRDefault="007B558F" w:rsidP="007B558F">
      <w:pPr>
        <w:jc w:val="both"/>
        <w:rPr>
          <w:sz w:val="22"/>
          <w:szCs w:val="22"/>
        </w:rPr>
      </w:pPr>
      <w:r w:rsidRPr="00895B8E">
        <w:rPr>
          <w:sz w:val="22"/>
          <w:szCs w:val="22"/>
        </w:rPr>
        <w:t>i</w:t>
      </w:r>
    </w:p>
    <w:p w14:paraId="37BAC049" w14:textId="77777777" w:rsidR="007B558F" w:rsidRPr="00895B8E" w:rsidRDefault="007B558F" w:rsidP="007B558F">
      <w:pPr>
        <w:jc w:val="both"/>
        <w:rPr>
          <w:sz w:val="8"/>
          <w:szCs w:val="8"/>
        </w:rPr>
      </w:pPr>
    </w:p>
    <w:p w14:paraId="126F7E26"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A47322C"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785CAEED" w14:textId="77777777" w:rsidR="007B558F" w:rsidRPr="00895B8E" w:rsidRDefault="007B558F" w:rsidP="007B558F">
      <w:pPr>
        <w:ind w:left="720"/>
        <w:jc w:val="both"/>
        <w:rPr>
          <w:sz w:val="22"/>
          <w:szCs w:val="22"/>
        </w:rPr>
      </w:pPr>
    </w:p>
    <w:p w14:paraId="16AFBE59"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F2626BC"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25A8E24D"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5AFE5BF1" w14:textId="77777777" w:rsidR="007B558F" w:rsidRPr="00895B8E" w:rsidRDefault="007B558F" w:rsidP="007B558F">
      <w:pPr>
        <w:ind w:left="720"/>
        <w:rPr>
          <w:sz w:val="10"/>
          <w:szCs w:val="10"/>
        </w:rPr>
      </w:pPr>
    </w:p>
    <w:p w14:paraId="6B1A20B0" w14:textId="77777777" w:rsidR="007B558F" w:rsidRPr="00895B8E" w:rsidRDefault="007B558F" w:rsidP="007B558F">
      <w:pPr>
        <w:rPr>
          <w:color w:val="FF0000"/>
          <w:sz w:val="22"/>
          <w:szCs w:val="22"/>
        </w:rPr>
      </w:pPr>
      <w:r w:rsidRPr="00895B8E">
        <w:rPr>
          <w:i/>
          <w:color w:val="FF0000"/>
          <w:sz w:val="22"/>
          <w:szCs w:val="22"/>
        </w:rPr>
        <w:t>(w przypadku spółki cywilnej)</w:t>
      </w:r>
    </w:p>
    <w:p w14:paraId="6464EE9B"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F229517"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CBE529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6C7376BF" w14:textId="77777777" w:rsidR="007B558F" w:rsidRPr="00895B8E" w:rsidRDefault="007B558F" w:rsidP="007B558F">
      <w:pPr>
        <w:ind w:left="720"/>
        <w:jc w:val="both"/>
        <w:rPr>
          <w:sz w:val="10"/>
          <w:szCs w:val="10"/>
        </w:rPr>
      </w:pPr>
    </w:p>
    <w:p w14:paraId="249F5BF3" w14:textId="77777777" w:rsidR="007B558F" w:rsidRPr="00895B8E" w:rsidRDefault="007B558F" w:rsidP="007B558F">
      <w:pPr>
        <w:rPr>
          <w:color w:val="FF0000"/>
          <w:sz w:val="22"/>
          <w:szCs w:val="22"/>
        </w:rPr>
      </w:pPr>
      <w:r w:rsidRPr="00895B8E">
        <w:rPr>
          <w:i/>
          <w:color w:val="FF0000"/>
          <w:sz w:val="22"/>
          <w:szCs w:val="22"/>
        </w:rPr>
        <w:t>(w przypadku Konsorcjum)</w:t>
      </w:r>
    </w:p>
    <w:p w14:paraId="109735BF" w14:textId="77777777" w:rsidR="007B558F" w:rsidRPr="00895B8E" w:rsidRDefault="007B558F" w:rsidP="007B558F">
      <w:pPr>
        <w:rPr>
          <w:sz w:val="22"/>
          <w:szCs w:val="22"/>
        </w:rPr>
      </w:pPr>
      <w:r w:rsidRPr="00895B8E">
        <w:rPr>
          <w:sz w:val="22"/>
          <w:szCs w:val="22"/>
        </w:rPr>
        <w:t>Konsorcjum firm:</w:t>
      </w:r>
    </w:p>
    <w:p w14:paraId="13F5AA45" w14:textId="77777777" w:rsidR="007B558F" w:rsidRPr="00895B8E" w:rsidRDefault="007B558F" w:rsidP="001C1577">
      <w:pPr>
        <w:numPr>
          <w:ilvl w:val="1"/>
          <w:numId w:val="4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5291D04A" w14:textId="77777777" w:rsidR="007B558F" w:rsidRPr="00895B8E" w:rsidRDefault="007B558F" w:rsidP="001C1577">
      <w:pPr>
        <w:numPr>
          <w:ilvl w:val="1"/>
          <w:numId w:val="4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3EF07BB4"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2AC6738C"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017692" w14:paraId="4485798B" w14:textId="77777777" w:rsidTr="00D71443">
        <w:trPr>
          <w:trHeight w:val="20"/>
          <w:tblHeader/>
        </w:trPr>
        <w:tc>
          <w:tcPr>
            <w:tcW w:w="5000" w:type="pct"/>
            <w:vAlign w:val="center"/>
          </w:tcPr>
          <w:p w14:paraId="1A4B7C75" w14:textId="77777777" w:rsidR="003B54FC" w:rsidRPr="00017692" w:rsidRDefault="003B54FC" w:rsidP="00D71443">
            <w:pPr>
              <w:widowControl w:val="0"/>
              <w:tabs>
                <w:tab w:val="left" w:pos="284"/>
                <w:tab w:val="left" w:pos="851"/>
              </w:tabs>
              <w:ind w:left="284" w:hanging="284"/>
              <w:jc w:val="center"/>
            </w:pPr>
            <w:bookmarkStart w:id="122" w:name="_Hlk163038647"/>
          </w:p>
          <w:p w14:paraId="5CF249A0" w14:textId="77777777" w:rsidR="003B54FC" w:rsidRPr="00017692" w:rsidRDefault="003B54FC" w:rsidP="003B54FC">
            <w:pPr>
              <w:widowControl w:val="0"/>
              <w:tabs>
                <w:tab w:val="left" w:pos="851"/>
              </w:tabs>
              <w:ind w:left="26" w:hanging="26"/>
              <w:jc w:val="center"/>
            </w:pPr>
            <w:r w:rsidRPr="00017692">
              <w:t>Oświadczam, że niniejsza Umowa jest dla mnie zrozumiała, jednoznaczna oraz żadne z postanowień nie budzi moich wątpliwości. W związku z powyższym oświadczam, że rozumiem i w pełni akceptuję jej treść.</w:t>
            </w:r>
          </w:p>
          <w:p w14:paraId="55FF7702" w14:textId="77777777" w:rsidR="003B54FC" w:rsidRPr="00017692" w:rsidRDefault="003B54FC" w:rsidP="00D7144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13C991BD" w14:textId="77777777" w:rsidTr="003B54FC">
        <w:trPr>
          <w:trHeight w:val="20"/>
          <w:tblHeader/>
        </w:trPr>
        <w:tc>
          <w:tcPr>
            <w:tcW w:w="5000" w:type="pct"/>
            <w:shd w:val="clear" w:color="auto" w:fill="D0CECE" w:themeFill="background2" w:themeFillShade="E6"/>
            <w:vAlign w:val="center"/>
          </w:tcPr>
          <w:p w14:paraId="4F949FF6" w14:textId="77777777" w:rsidR="003B54FC" w:rsidRPr="00F9365E" w:rsidRDefault="003B54FC" w:rsidP="00D71443">
            <w:pPr>
              <w:widowControl w:val="0"/>
              <w:tabs>
                <w:tab w:val="left" w:pos="284"/>
                <w:tab w:val="left" w:pos="851"/>
              </w:tabs>
              <w:ind w:left="284" w:hanging="284"/>
              <w:jc w:val="center"/>
              <w:rPr>
                <w:b/>
                <w:bCs/>
                <w:color w:val="00B050"/>
              </w:rPr>
            </w:pPr>
            <w:r w:rsidRPr="003B395B">
              <w:rPr>
                <w:b/>
                <w:bCs/>
                <w:sz w:val="22"/>
                <w:szCs w:val="22"/>
                <w:highlight w:val="lightGray"/>
                <w:shd w:val="clear" w:color="auto" w:fill="F2F2F2" w:themeFill="background1" w:themeFillShade="F2"/>
              </w:rPr>
              <w:t>WYKONAWC</w:t>
            </w:r>
            <w:r w:rsidRPr="003B395B">
              <w:rPr>
                <w:b/>
                <w:bCs/>
                <w:sz w:val="22"/>
                <w:szCs w:val="22"/>
                <w:highlight w:val="lightGray"/>
              </w:rPr>
              <w:t>A</w:t>
            </w:r>
          </w:p>
        </w:tc>
      </w:tr>
      <w:tr w:rsidR="003B54FC" w:rsidRPr="00F9365E" w14:paraId="4EE7A8AF" w14:textId="77777777" w:rsidTr="00D71443">
        <w:trPr>
          <w:trHeight w:val="1020"/>
        </w:trPr>
        <w:tc>
          <w:tcPr>
            <w:tcW w:w="5000" w:type="pct"/>
            <w:vAlign w:val="center"/>
          </w:tcPr>
          <w:p w14:paraId="36E8AC51" w14:textId="77777777" w:rsidR="003B54FC" w:rsidRPr="00F9365E" w:rsidRDefault="003B54FC" w:rsidP="00D71443">
            <w:pPr>
              <w:widowControl w:val="0"/>
              <w:jc w:val="center"/>
              <w:rPr>
                <w:color w:val="00B050"/>
                <w:sz w:val="18"/>
                <w:szCs w:val="18"/>
              </w:rPr>
            </w:pPr>
          </w:p>
          <w:p w14:paraId="17278328" w14:textId="77777777" w:rsidR="003B54FC" w:rsidRPr="00F9365E" w:rsidRDefault="003B54FC" w:rsidP="00D71443">
            <w:pPr>
              <w:widowControl w:val="0"/>
              <w:jc w:val="center"/>
              <w:rPr>
                <w:color w:val="00B050"/>
                <w:sz w:val="18"/>
                <w:szCs w:val="18"/>
              </w:rPr>
            </w:pPr>
          </w:p>
          <w:p w14:paraId="61DF664D" w14:textId="77777777" w:rsidR="003B54FC" w:rsidRPr="00F9365E" w:rsidRDefault="003B54FC" w:rsidP="00D71443">
            <w:pPr>
              <w:widowControl w:val="0"/>
              <w:jc w:val="center"/>
              <w:rPr>
                <w:color w:val="00B050"/>
                <w:sz w:val="18"/>
                <w:szCs w:val="18"/>
              </w:rPr>
            </w:pPr>
          </w:p>
          <w:p w14:paraId="526490D5" w14:textId="77777777" w:rsidR="003B54FC" w:rsidRPr="00F9365E" w:rsidRDefault="003B54FC" w:rsidP="00D71443">
            <w:pPr>
              <w:widowControl w:val="0"/>
              <w:jc w:val="center"/>
              <w:rPr>
                <w:color w:val="00B050"/>
                <w:sz w:val="18"/>
                <w:szCs w:val="18"/>
              </w:rPr>
            </w:pPr>
          </w:p>
          <w:p w14:paraId="771514B1" w14:textId="77777777" w:rsidR="003B54FC" w:rsidRPr="00F9365E" w:rsidRDefault="003B54FC" w:rsidP="00D71443">
            <w:pPr>
              <w:widowControl w:val="0"/>
              <w:jc w:val="center"/>
              <w:rPr>
                <w:color w:val="00B050"/>
                <w:sz w:val="18"/>
                <w:szCs w:val="18"/>
              </w:rPr>
            </w:pPr>
          </w:p>
          <w:p w14:paraId="7EC7B7EB" w14:textId="77777777" w:rsidR="003B54FC" w:rsidRPr="00F9365E" w:rsidRDefault="003B54FC" w:rsidP="00D71443">
            <w:pPr>
              <w:widowControl w:val="0"/>
              <w:tabs>
                <w:tab w:val="left" w:pos="284"/>
                <w:tab w:val="left" w:pos="851"/>
              </w:tabs>
              <w:ind w:left="284" w:hanging="284"/>
              <w:jc w:val="center"/>
              <w:rPr>
                <w:b/>
                <w:bCs/>
                <w:color w:val="00B050"/>
                <w:lang w:val="en-US"/>
              </w:rPr>
            </w:pPr>
          </w:p>
        </w:tc>
      </w:tr>
      <w:bookmarkEnd w:id="122"/>
    </w:tbl>
    <w:p w14:paraId="283F1439" w14:textId="77777777" w:rsidR="003B54FC" w:rsidRDefault="003B54FC" w:rsidP="007B558F">
      <w:pPr>
        <w:ind w:left="280"/>
        <w:jc w:val="both"/>
        <w:rPr>
          <w:sz w:val="22"/>
          <w:szCs w:val="22"/>
        </w:rPr>
      </w:pPr>
    </w:p>
    <w:p w14:paraId="16F78F99" w14:textId="77777777" w:rsidR="003B54FC" w:rsidRDefault="003B54FC" w:rsidP="007B558F">
      <w:pPr>
        <w:ind w:left="280"/>
        <w:jc w:val="both"/>
        <w:rPr>
          <w:sz w:val="22"/>
          <w:szCs w:val="22"/>
        </w:rPr>
      </w:pPr>
    </w:p>
    <w:p w14:paraId="324C9F99" w14:textId="77777777" w:rsidR="003B54FC" w:rsidRDefault="003B54FC" w:rsidP="007B558F">
      <w:pPr>
        <w:ind w:left="280"/>
        <w:jc w:val="both"/>
        <w:rPr>
          <w:sz w:val="22"/>
          <w:szCs w:val="22"/>
        </w:rPr>
      </w:pPr>
    </w:p>
    <w:p w14:paraId="20EBC0DD" w14:textId="77777777" w:rsidR="002A53EB" w:rsidRDefault="002A53EB" w:rsidP="007B558F">
      <w:pPr>
        <w:spacing w:after="160" w:line="259" w:lineRule="auto"/>
      </w:pPr>
    </w:p>
    <w:p w14:paraId="70BF7434" w14:textId="77777777" w:rsidR="002A53EB" w:rsidRDefault="002A53EB" w:rsidP="007B558F">
      <w:pPr>
        <w:spacing w:after="160" w:line="259" w:lineRule="auto"/>
      </w:pPr>
    </w:p>
    <w:p w14:paraId="40938135" w14:textId="0F52A638" w:rsidR="007B558F" w:rsidRDefault="007B558F" w:rsidP="007B558F">
      <w:pPr>
        <w:spacing w:after="160" w:line="259" w:lineRule="auto"/>
      </w:pPr>
      <w:r w:rsidRPr="00E66F78">
        <w:br w:type="page"/>
      </w:r>
    </w:p>
    <w:p w14:paraId="3331F143" w14:textId="77777777" w:rsidR="002A53EB" w:rsidRPr="00E66F78" w:rsidRDefault="002A53EB" w:rsidP="007B558F">
      <w:pPr>
        <w:spacing w:after="160" w:line="259" w:lineRule="auto"/>
        <w:rPr>
          <w:sz w:val="22"/>
          <w:szCs w:val="22"/>
        </w:rPr>
      </w:pPr>
    </w:p>
    <w:sdt>
      <w:sdtPr>
        <w:id w:val="-1055619971"/>
        <w:docPartObj>
          <w:docPartGallery w:val="Table of Contents"/>
          <w:docPartUnique/>
        </w:docPartObj>
      </w:sdtPr>
      <w:sdtEndPr>
        <w:rPr>
          <w:b/>
          <w:bCs/>
        </w:rPr>
      </w:sdtEndPr>
      <w:sdtContent>
        <w:p w14:paraId="75D092CF" w14:textId="77777777" w:rsidR="00BB3697" w:rsidRPr="00052816" w:rsidRDefault="00BB3697" w:rsidP="00D92E04">
          <w:pPr>
            <w:pStyle w:val="Spistreci1"/>
          </w:pPr>
          <w:r w:rsidRPr="00052816">
            <w:t>Spis treści:</w:t>
          </w:r>
        </w:p>
        <w:p w14:paraId="5D9D171E" w14:textId="6184F3E7" w:rsidR="00760E93" w:rsidRDefault="004B18B1">
          <w:pPr>
            <w:pStyle w:val="Spistreci1"/>
            <w:rPr>
              <w:rFonts w:asciiTheme="minorHAnsi" w:eastAsiaTheme="minorEastAsia" w:hAnsiTheme="minorHAnsi" w:cstheme="minorBidi"/>
              <w:noProof/>
              <w:kern w:val="2"/>
              <w:sz w:val="22"/>
              <w:szCs w:val="22"/>
            </w:rPr>
          </w:pPr>
          <w:r>
            <w:rPr>
              <w:rFonts w:ascii="Calibri Light" w:hAnsi="Calibri Light"/>
              <w:color w:val="2F5496"/>
              <w:sz w:val="32"/>
              <w:szCs w:val="32"/>
            </w:rPr>
            <w:fldChar w:fldCharType="begin"/>
          </w:r>
          <w:r w:rsidR="002354E3">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Pr>
                <w:noProof/>
                <w:webHidden/>
              </w:rPr>
              <w:fldChar w:fldCharType="begin"/>
            </w:r>
            <w:r w:rsidR="00760E93">
              <w:rPr>
                <w:noProof/>
                <w:webHidden/>
              </w:rPr>
              <w:instrText xml:space="preserve"> PAGEREF _Toc148612298 \h </w:instrText>
            </w:r>
            <w:r>
              <w:rPr>
                <w:noProof/>
                <w:webHidden/>
              </w:rPr>
            </w:r>
            <w:r>
              <w:rPr>
                <w:noProof/>
                <w:webHidden/>
              </w:rPr>
              <w:fldChar w:fldCharType="separate"/>
            </w:r>
            <w:r w:rsidR="005B0D42">
              <w:rPr>
                <w:noProof/>
                <w:webHidden/>
              </w:rPr>
              <w:t>45</w:t>
            </w:r>
            <w:r>
              <w:rPr>
                <w:noProof/>
                <w:webHidden/>
              </w:rPr>
              <w:fldChar w:fldCharType="end"/>
            </w:r>
          </w:hyperlink>
        </w:p>
        <w:p w14:paraId="6E8CC6EB" w14:textId="3A3AE57E" w:rsidR="00760E93" w:rsidRDefault="00760E93">
          <w:pPr>
            <w:pStyle w:val="Spistreci1"/>
            <w:rPr>
              <w:rFonts w:asciiTheme="minorHAnsi" w:eastAsiaTheme="minorEastAsia" w:hAnsiTheme="minorHAnsi" w:cstheme="minorBidi"/>
              <w:noProof/>
              <w:kern w:val="2"/>
              <w:sz w:val="22"/>
              <w:szCs w:val="22"/>
            </w:rPr>
          </w:pPr>
          <w:hyperlink w:anchor="_Toc148612299" w:history="1">
            <w:r w:rsidRPr="00B34F30">
              <w:rPr>
                <w:rStyle w:val="Hipercze"/>
                <w:noProof/>
              </w:rPr>
              <w:t>§ 2. Przedmiot Umowy</w:t>
            </w:r>
            <w:r>
              <w:rPr>
                <w:noProof/>
                <w:webHidden/>
              </w:rPr>
              <w:tab/>
            </w:r>
            <w:r w:rsidR="004B18B1">
              <w:rPr>
                <w:noProof/>
                <w:webHidden/>
              </w:rPr>
              <w:fldChar w:fldCharType="begin"/>
            </w:r>
            <w:r>
              <w:rPr>
                <w:noProof/>
                <w:webHidden/>
              </w:rPr>
              <w:instrText xml:space="preserve"> PAGEREF _Toc148612299 \h </w:instrText>
            </w:r>
            <w:r w:rsidR="004B18B1">
              <w:rPr>
                <w:noProof/>
                <w:webHidden/>
              </w:rPr>
            </w:r>
            <w:r w:rsidR="004B18B1">
              <w:rPr>
                <w:noProof/>
                <w:webHidden/>
              </w:rPr>
              <w:fldChar w:fldCharType="separate"/>
            </w:r>
            <w:r w:rsidR="005B0D42">
              <w:rPr>
                <w:noProof/>
                <w:webHidden/>
              </w:rPr>
              <w:t>45</w:t>
            </w:r>
            <w:r w:rsidR="004B18B1">
              <w:rPr>
                <w:noProof/>
                <w:webHidden/>
              </w:rPr>
              <w:fldChar w:fldCharType="end"/>
            </w:r>
          </w:hyperlink>
        </w:p>
        <w:p w14:paraId="29B80A3A" w14:textId="3541B1BF" w:rsidR="00760E93" w:rsidRDefault="00760E93">
          <w:pPr>
            <w:pStyle w:val="Spistreci1"/>
            <w:rPr>
              <w:rFonts w:asciiTheme="minorHAnsi" w:eastAsiaTheme="minorEastAsia" w:hAnsiTheme="minorHAnsi" w:cstheme="minorBidi"/>
              <w:noProof/>
              <w:kern w:val="2"/>
              <w:sz w:val="22"/>
              <w:szCs w:val="22"/>
            </w:rPr>
          </w:pPr>
          <w:hyperlink w:anchor="_Toc148612300" w:history="1">
            <w:r w:rsidRPr="00B34F30">
              <w:rPr>
                <w:rStyle w:val="Hipercze"/>
                <w:noProof/>
              </w:rPr>
              <w:t>§ 3. Cena i sposób rozliczeń</w:t>
            </w:r>
            <w:r>
              <w:rPr>
                <w:noProof/>
                <w:webHidden/>
              </w:rPr>
              <w:tab/>
            </w:r>
            <w:r w:rsidR="004B18B1">
              <w:rPr>
                <w:noProof/>
                <w:webHidden/>
              </w:rPr>
              <w:fldChar w:fldCharType="begin"/>
            </w:r>
            <w:r>
              <w:rPr>
                <w:noProof/>
                <w:webHidden/>
              </w:rPr>
              <w:instrText xml:space="preserve"> PAGEREF _Toc148612300 \h </w:instrText>
            </w:r>
            <w:r w:rsidR="004B18B1">
              <w:rPr>
                <w:noProof/>
                <w:webHidden/>
              </w:rPr>
            </w:r>
            <w:r w:rsidR="004B18B1">
              <w:rPr>
                <w:noProof/>
                <w:webHidden/>
              </w:rPr>
              <w:fldChar w:fldCharType="separate"/>
            </w:r>
            <w:r w:rsidR="005B0D42">
              <w:rPr>
                <w:noProof/>
                <w:webHidden/>
              </w:rPr>
              <w:t>45</w:t>
            </w:r>
            <w:r w:rsidR="004B18B1">
              <w:rPr>
                <w:noProof/>
                <w:webHidden/>
              </w:rPr>
              <w:fldChar w:fldCharType="end"/>
            </w:r>
          </w:hyperlink>
        </w:p>
        <w:p w14:paraId="146D196E" w14:textId="28C02FA9" w:rsidR="00760E93" w:rsidRDefault="00760E93">
          <w:pPr>
            <w:pStyle w:val="Spistreci1"/>
            <w:rPr>
              <w:rFonts w:asciiTheme="minorHAnsi" w:eastAsiaTheme="minorEastAsia" w:hAnsiTheme="minorHAnsi" w:cstheme="minorBidi"/>
              <w:noProof/>
              <w:kern w:val="2"/>
              <w:sz w:val="22"/>
              <w:szCs w:val="22"/>
            </w:rPr>
          </w:pPr>
          <w:hyperlink w:anchor="_Toc148612301" w:history="1">
            <w:r w:rsidRPr="00B34F30">
              <w:rPr>
                <w:rStyle w:val="Hipercze"/>
                <w:noProof/>
              </w:rPr>
              <w:t>§ 4. Fakturowanie i płatności</w:t>
            </w:r>
            <w:r>
              <w:rPr>
                <w:noProof/>
                <w:webHidden/>
              </w:rPr>
              <w:tab/>
            </w:r>
            <w:r w:rsidR="004B18B1">
              <w:rPr>
                <w:noProof/>
                <w:webHidden/>
              </w:rPr>
              <w:fldChar w:fldCharType="begin"/>
            </w:r>
            <w:r>
              <w:rPr>
                <w:noProof/>
                <w:webHidden/>
              </w:rPr>
              <w:instrText xml:space="preserve"> PAGEREF _Toc148612301 \h </w:instrText>
            </w:r>
            <w:r w:rsidR="004B18B1">
              <w:rPr>
                <w:noProof/>
                <w:webHidden/>
              </w:rPr>
            </w:r>
            <w:r w:rsidR="004B18B1">
              <w:rPr>
                <w:noProof/>
                <w:webHidden/>
              </w:rPr>
              <w:fldChar w:fldCharType="separate"/>
            </w:r>
            <w:r w:rsidR="005B0D42">
              <w:rPr>
                <w:noProof/>
                <w:webHidden/>
              </w:rPr>
              <w:t>45</w:t>
            </w:r>
            <w:r w:rsidR="004B18B1">
              <w:rPr>
                <w:noProof/>
                <w:webHidden/>
              </w:rPr>
              <w:fldChar w:fldCharType="end"/>
            </w:r>
          </w:hyperlink>
        </w:p>
        <w:p w14:paraId="387559F1" w14:textId="01F54A4E" w:rsidR="00760E93" w:rsidRDefault="00760E93">
          <w:pPr>
            <w:pStyle w:val="Spistreci1"/>
            <w:rPr>
              <w:rFonts w:asciiTheme="minorHAnsi" w:eastAsiaTheme="minorEastAsia" w:hAnsiTheme="minorHAnsi" w:cstheme="minorBidi"/>
              <w:noProof/>
              <w:kern w:val="2"/>
              <w:sz w:val="22"/>
              <w:szCs w:val="22"/>
            </w:rPr>
          </w:pPr>
          <w:hyperlink w:anchor="_Toc148612302" w:history="1">
            <w:r w:rsidRPr="00B34F30">
              <w:rPr>
                <w:rStyle w:val="Hipercze"/>
                <w:noProof/>
              </w:rPr>
              <w:t>§ 5. Termin realizacji</w:t>
            </w:r>
            <w:r>
              <w:rPr>
                <w:noProof/>
                <w:webHidden/>
              </w:rPr>
              <w:tab/>
            </w:r>
            <w:r w:rsidR="004B18B1">
              <w:rPr>
                <w:noProof/>
                <w:webHidden/>
              </w:rPr>
              <w:fldChar w:fldCharType="begin"/>
            </w:r>
            <w:r>
              <w:rPr>
                <w:noProof/>
                <w:webHidden/>
              </w:rPr>
              <w:instrText xml:space="preserve"> PAGEREF _Toc148612302 \h </w:instrText>
            </w:r>
            <w:r w:rsidR="004B18B1">
              <w:rPr>
                <w:noProof/>
                <w:webHidden/>
              </w:rPr>
            </w:r>
            <w:r w:rsidR="004B18B1">
              <w:rPr>
                <w:noProof/>
                <w:webHidden/>
              </w:rPr>
              <w:fldChar w:fldCharType="separate"/>
            </w:r>
            <w:r w:rsidR="005B0D42">
              <w:rPr>
                <w:noProof/>
                <w:webHidden/>
              </w:rPr>
              <w:t>47</w:t>
            </w:r>
            <w:r w:rsidR="004B18B1">
              <w:rPr>
                <w:noProof/>
                <w:webHidden/>
              </w:rPr>
              <w:fldChar w:fldCharType="end"/>
            </w:r>
          </w:hyperlink>
        </w:p>
        <w:p w14:paraId="0908493F" w14:textId="4CB315D3" w:rsidR="00760E93" w:rsidRDefault="00760E93">
          <w:pPr>
            <w:pStyle w:val="Spistreci1"/>
            <w:rPr>
              <w:rFonts w:asciiTheme="minorHAnsi" w:eastAsiaTheme="minorEastAsia" w:hAnsiTheme="minorHAnsi" w:cstheme="minorBidi"/>
              <w:noProof/>
              <w:kern w:val="2"/>
              <w:sz w:val="22"/>
              <w:szCs w:val="22"/>
            </w:rPr>
          </w:pPr>
          <w:hyperlink w:anchor="_Toc148612303" w:history="1">
            <w:r w:rsidRPr="00B34F30">
              <w:rPr>
                <w:rStyle w:val="Hipercze"/>
                <w:noProof/>
              </w:rPr>
              <w:t>§ 6. Gwarancja i postępowanie reklamacyjne</w:t>
            </w:r>
            <w:r>
              <w:rPr>
                <w:noProof/>
                <w:webHidden/>
              </w:rPr>
              <w:tab/>
            </w:r>
            <w:r w:rsidR="004B18B1">
              <w:rPr>
                <w:noProof/>
                <w:webHidden/>
              </w:rPr>
              <w:fldChar w:fldCharType="begin"/>
            </w:r>
            <w:r>
              <w:rPr>
                <w:noProof/>
                <w:webHidden/>
              </w:rPr>
              <w:instrText xml:space="preserve"> PAGEREF _Toc148612303 \h </w:instrText>
            </w:r>
            <w:r w:rsidR="004B18B1">
              <w:rPr>
                <w:noProof/>
                <w:webHidden/>
              </w:rPr>
            </w:r>
            <w:r w:rsidR="004B18B1">
              <w:rPr>
                <w:noProof/>
                <w:webHidden/>
              </w:rPr>
              <w:fldChar w:fldCharType="separate"/>
            </w:r>
            <w:r w:rsidR="005B0D42">
              <w:rPr>
                <w:noProof/>
                <w:webHidden/>
              </w:rPr>
              <w:t>47</w:t>
            </w:r>
            <w:r w:rsidR="004B18B1">
              <w:rPr>
                <w:noProof/>
                <w:webHidden/>
              </w:rPr>
              <w:fldChar w:fldCharType="end"/>
            </w:r>
          </w:hyperlink>
        </w:p>
        <w:p w14:paraId="1DEEAF6F" w14:textId="198B89E7" w:rsidR="00760E93" w:rsidRDefault="00760E93">
          <w:pPr>
            <w:pStyle w:val="Spistreci1"/>
            <w:rPr>
              <w:rFonts w:asciiTheme="minorHAnsi" w:eastAsiaTheme="minorEastAsia" w:hAnsiTheme="minorHAnsi" w:cstheme="minorBidi"/>
              <w:noProof/>
              <w:kern w:val="2"/>
              <w:sz w:val="22"/>
              <w:szCs w:val="22"/>
            </w:rPr>
          </w:pPr>
          <w:hyperlink w:anchor="_Toc148612304" w:history="1">
            <w:r w:rsidRPr="00B34F30">
              <w:rPr>
                <w:rStyle w:val="Hipercze"/>
                <w:noProof/>
              </w:rPr>
              <w:t>§ 7. Szczególne obowiązki Wykonawcy</w:t>
            </w:r>
            <w:r>
              <w:rPr>
                <w:noProof/>
                <w:webHidden/>
              </w:rPr>
              <w:tab/>
            </w:r>
            <w:r w:rsidR="004B18B1">
              <w:rPr>
                <w:noProof/>
                <w:webHidden/>
              </w:rPr>
              <w:fldChar w:fldCharType="begin"/>
            </w:r>
            <w:r>
              <w:rPr>
                <w:noProof/>
                <w:webHidden/>
              </w:rPr>
              <w:instrText xml:space="preserve"> PAGEREF _Toc148612304 \h </w:instrText>
            </w:r>
            <w:r w:rsidR="004B18B1">
              <w:rPr>
                <w:noProof/>
                <w:webHidden/>
              </w:rPr>
            </w:r>
            <w:r w:rsidR="004B18B1">
              <w:rPr>
                <w:noProof/>
                <w:webHidden/>
              </w:rPr>
              <w:fldChar w:fldCharType="separate"/>
            </w:r>
            <w:r w:rsidR="005B0D42">
              <w:rPr>
                <w:noProof/>
                <w:webHidden/>
              </w:rPr>
              <w:t>48</w:t>
            </w:r>
            <w:r w:rsidR="004B18B1">
              <w:rPr>
                <w:noProof/>
                <w:webHidden/>
              </w:rPr>
              <w:fldChar w:fldCharType="end"/>
            </w:r>
          </w:hyperlink>
        </w:p>
        <w:p w14:paraId="68CCFBFB" w14:textId="19422FFB" w:rsidR="00760E93" w:rsidRDefault="00760E93">
          <w:pPr>
            <w:pStyle w:val="Spistreci1"/>
            <w:rPr>
              <w:rFonts w:asciiTheme="minorHAnsi" w:eastAsiaTheme="minorEastAsia" w:hAnsiTheme="minorHAnsi" w:cstheme="minorBidi"/>
              <w:noProof/>
              <w:kern w:val="2"/>
              <w:sz w:val="22"/>
              <w:szCs w:val="22"/>
            </w:rPr>
          </w:pPr>
          <w:hyperlink w:anchor="_Toc148612305" w:history="1">
            <w:r w:rsidRPr="00B34F30">
              <w:rPr>
                <w:rStyle w:val="Hipercze"/>
                <w:noProof/>
              </w:rPr>
              <w:t>§ 8. Zabezpieczenie należytego wykonania Umowy</w:t>
            </w:r>
            <w:r>
              <w:rPr>
                <w:noProof/>
                <w:webHidden/>
              </w:rPr>
              <w:tab/>
            </w:r>
            <w:r w:rsidR="004B18B1">
              <w:rPr>
                <w:noProof/>
                <w:webHidden/>
              </w:rPr>
              <w:fldChar w:fldCharType="begin"/>
            </w:r>
            <w:r>
              <w:rPr>
                <w:noProof/>
                <w:webHidden/>
              </w:rPr>
              <w:instrText xml:space="preserve"> PAGEREF _Toc148612305 \h </w:instrText>
            </w:r>
            <w:r w:rsidR="004B18B1">
              <w:rPr>
                <w:noProof/>
                <w:webHidden/>
              </w:rPr>
            </w:r>
            <w:r w:rsidR="004B18B1">
              <w:rPr>
                <w:noProof/>
                <w:webHidden/>
              </w:rPr>
              <w:fldChar w:fldCharType="separate"/>
            </w:r>
            <w:r w:rsidR="005B0D42">
              <w:rPr>
                <w:noProof/>
                <w:webHidden/>
              </w:rPr>
              <w:t>48</w:t>
            </w:r>
            <w:r w:rsidR="004B18B1">
              <w:rPr>
                <w:noProof/>
                <w:webHidden/>
              </w:rPr>
              <w:fldChar w:fldCharType="end"/>
            </w:r>
          </w:hyperlink>
        </w:p>
        <w:p w14:paraId="1AEBB10A" w14:textId="32321CDA" w:rsidR="00760E93" w:rsidRDefault="00760E93">
          <w:pPr>
            <w:pStyle w:val="Spistreci1"/>
            <w:rPr>
              <w:rFonts w:asciiTheme="minorHAnsi" w:eastAsiaTheme="minorEastAsia" w:hAnsiTheme="minorHAnsi" w:cstheme="minorBidi"/>
              <w:noProof/>
              <w:kern w:val="2"/>
              <w:sz w:val="22"/>
              <w:szCs w:val="22"/>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sidR="004B18B1">
              <w:rPr>
                <w:noProof/>
                <w:webHidden/>
              </w:rPr>
              <w:fldChar w:fldCharType="begin"/>
            </w:r>
            <w:r>
              <w:rPr>
                <w:noProof/>
                <w:webHidden/>
              </w:rPr>
              <w:instrText xml:space="preserve"> PAGEREF _Toc148612306 \h </w:instrText>
            </w:r>
            <w:r w:rsidR="004B18B1">
              <w:rPr>
                <w:noProof/>
                <w:webHidden/>
              </w:rPr>
            </w:r>
            <w:r w:rsidR="004B18B1">
              <w:rPr>
                <w:noProof/>
                <w:webHidden/>
              </w:rPr>
              <w:fldChar w:fldCharType="separate"/>
            </w:r>
            <w:r w:rsidR="005B0D42">
              <w:rPr>
                <w:noProof/>
                <w:webHidden/>
              </w:rPr>
              <w:t>48</w:t>
            </w:r>
            <w:r w:rsidR="004B18B1">
              <w:rPr>
                <w:noProof/>
                <w:webHidden/>
              </w:rPr>
              <w:fldChar w:fldCharType="end"/>
            </w:r>
          </w:hyperlink>
        </w:p>
        <w:p w14:paraId="5EF392D7" w14:textId="0BA0DFA3" w:rsidR="00760E93" w:rsidRDefault="00760E93">
          <w:pPr>
            <w:pStyle w:val="Spistreci1"/>
            <w:rPr>
              <w:rFonts w:asciiTheme="minorHAnsi" w:eastAsiaTheme="minorEastAsia" w:hAnsiTheme="minorHAnsi" w:cstheme="minorBidi"/>
              <w:noProof/>
              <w:kern w:val="2"/>
              <w:sz w:val="22"/>
              <w:szCs w:val="22"/>
            </w:rPr>
          </w:pPr>
          <w:hyperlink w:anchor="_Toc148612307" w:history="1">
            <w:r w:rsidRPr="00B34F30">
              <w:rPr>
                <w:rStyle w:val="Hipercze"/>
                <w:noProof/>
              </w:rPr>
              <w:t>§ 10. Podwykonawstwo</w:t>
            </w:r>
            <w:r>
              <w:rPr>
                <w:noProof/>
                <w:webHidden/>
              </w:rPr>
              <w:tab/>
            </w:r>
            <w:r w:rsidR="004B18B1">
              <w:rPr>
                <w:noProof/>
                <w:webHidden/>
              </w:rPr>
              <w:fldChar w:fldCharType="begin"/>
            </w:r>
            <w:r>
              <w:rPr>
                <w:noProof/>
                <w:webHidden/>
              </w:rPr>
              <w:instrText xml:space="preserve"> PAGEREF _Toc148612307 \h </w:instrText>
            </w:r>
            <w:r w:rsidR="004B18B1">
              <w:rPr>
                <w:noProof/>
                <w:webHidden/>
              </w:rPr>
            </w:r>
            <w:r w:rsidR="004B18B1">
              <w:rPr>
                <w:noProof/>
                <w:webHidden/>
              </w:rPr>
              <w:fldChar w:fldCharType="separate"/>
            </w:r>
            <w:r w:rsidR="005B0D42">
              <w:rPr>
                <w:noProof/>
                <w:webHidden/>
              </w:rPr>
              <w:t>48</w:t>
            </w:r>
            <w:r w:rsidR="004B18B1">
              <w:rPr>
                <w:noProof/>
                <w:webHidden/>
              </w:rPr>
              <w:fldChar w:fldCharType="end"/>
            </w:r>
          </w:hyperlink>
        </w:p>
        <w:p w14:paraId="41552383" w14:textId="6EFCC5F5" w:rsidR="00760E93" w:rsidRDefault="00760E93">
          <w:pPr>
            <w:pStyle w:val="Spistreci1"/>
            <w:rPr>
              <w:rFonts w:asciiTheme="minorHAnsi" w:eastAsiaTheme="minorEastAsia" w:hAnsiTheme="minorHAnsi" w:cstheme="minorBidi"/>
              <w:noProof/>
              <w:kern w:val="2"/>
              <w:sz w:val="22"/>
              <w:szCs w:val="22"/>
            </w:rPr>
          </w:pPr>
          <w:hyperlink w:anchor="_Toc148612308" w:history="1">
            <w:r w:rsidRPr="00B34F30">
              <w:rPr>
                <w:rStyle w:val="Hipercze"/>
                <w:noProof/>
              </w:rPr>
              <w:t>§ 11. Nadzór i koordynacja</w:t>
            </w:r>
            <w:r>
              <w:rPr>
                <w:noProof/>
                <w:webHidden/>
              </w:rPr>
              <w:tab/>
            </w:r>
            <w:r w:rsidR="004B18B1">
              <w:rPr>
                <w:noProof/>
                <w:webHidden/>
              </w:rPr>
              <w:fldChar w:fldCharType="begin"/>
            </w:r>
            <w:r>
              <w:rPr>
                <w:noProof/>
                <w:webHidden/>
              </w:rPr>
              <w:instrText xml:space="preserve"> PAGEREF _Toc148612308 \h </w:instrText>
            </w:r>
            <w:r w:rsidR="004B18B1">
              <w:rPr>
                <w:noProof/>
                <w:webHidden/>
              </w:rPr>
            </w:r>
            <w:r w:rsidR="004B18B1">
              <w:rPr>
                <w:noProof/>
                <w:webHidden/>
              </w:rPr>
              <w:fldChar w:fldCharType="separate"/>
            </w:r>
            <w:r w:rsidR="005B0D42">
              <w:rPr>
                <w:noProof/>
                <w:webHidden/>
              </w:rPr>
              <w:t>49</w:t>
            </w:r>
            <w:r w:rsidR="004B18B1">
              <w:rPr>
                <w:noProof/>
                <w:webHidden/>
              </w:rPr>
              <w:fldChar w:fldCharType="end"/>
            </w:r>
          </w:hyperlink>
        </w:p>
        <w:p w14:paraId="7A403785" w14:textId="2BB1EB38" w:rsidR="00760E93" w:rsidRDefault="00760E93">
          <w:pPr>
            <w:pStyle w:val="Spistreci1"/>
            <w:rPr>
              <w:rFonts w:asciiTheme="minorHAnsi" w:eastAsiaTheme="minorEastAsia" w:hAnsiTheme="minorHAnsi" w:cstheme="minorBidi"/>
              <w:noProof/>
              <w:kern w:val="2"/>
              <w:sz w:val="22"/>
              <w:szCs w:val="22"/>
            </w:rPr>
          </w:pPr>
          <w:hyperlink w:anchor="_Toc148612309" w:history="1">
            <w:r w:rsidRPr="00B34F30">
              <w:rPr>
                <w:rStyle w:val="Hipercze"/>
                <w:noProof/>
              </w:rPr>
              <w:t>§ 12. Badania kontrolne (Audyt)</w:t>
            </w:r>
            <w:r>
              <w:rPr>
                <w:noProof/>
                <w:webHidden/>
              </w:rPr>
              <w:tab/>
            </w:r>
            <w:r w:rsidR="004B18B1">
              <w:rPr>
                <w:noProof/>
                <w:webHidden/>
              </w:rPr>
              <w:fldChar w:fldCharType="begin"/>
            </w:r>
            <w:r>
              <w:rPr>
                <w:noProof/>
                <w:webHidden/>
              </w:rPr>
              <w:instrText xml:space="preserve"> PAGEREF _Toc148612309 \h </w:instrText>
            </w:r>
            <w:r w:rsidR="004B18B1">
              <w:rPr>
                <w:noProof/>
                <w:webHidden/>
              </w:rPr>
            </w:r>
            <w:r w:rsidR="004B18B1">
              <w:rPr>
                <w:noProof/>
                <w:webHidden/>
              </w:rPr>
              <w:fldChar w:fldCharType="separate"/>
            </w:r>
            <w:r w:rsidR="005B0D42">
              <w:rPr>
                <w:noProof/>
                <w:webHidden/>
              </w:rPr>
              <w:t>50</w:t>
            </w:r>
            <w:r w:rsidR="004B18B1">
              <w:rPr>
                <w:noProof/>
                <w:webHidden/>
              </w:rPr>
              <w:fldChar w:fldCharType="end"/>
            </w:r>
          </w:hyperlink>
        </w:p>
        <w:p w14:paraId="0C9EEED8" w14:textId="7E4554E3" w:rsidR="00760E93" w:rsidRDefault="00760E93">
          <w:pPr>
            <w:pStyle w:val="Spistreci1"/>
            <w:rPr>
              <w:rFonts w:asciiTheme="minorHAnsi" w:eastAsiaTheme="minorEastAsia" w:hAnsiTheme="minorHAnsi" w:cstheme="minorBidi"/>
              <w:noProof/>
              <w:kern w:val="2"/>
              <w:sz w:val="22"/>
              <w:szCs w:val="22"/>
            </w:rPr>
          </w:pPr>
          <w:hyperlink w:anchor="_Toc148612310" w:history="1">
            <w:r w:rsidRPr="00B34F30">
              <w:rPr>
                <w:rStyle w:val="Hipercze"/>
                <w:noProof/>
              </w:rPr>
              <w:t>§ 13. Kary umowne i odpowiedzialność</w:t>
            </w:r>
            <w:r>
              <w:rPr>
                <w:noProof/>
                <w:webHidden/>
              </w:rPr>
              <w:tab/>
            </w:r>
            <w:r w:rsidR="004B18B1">
              <w:rPr>
                <w:noProof/>
                <w:webHidden/>
              </w:rPr>
              <w:fldChar w:fldCharType="begin"/>
            </w:r>
            <w:r>
              <w:rPr>
                <w:noProof/>
                <w:webHidden/>
              </w:rPr>
              <w:instrText xml:space="preserve"> PAGEREF _Toc148612310 \h </w:instrText>
            </w:r>
            <w:r w:rsidR="004B18B1">
              <w:rPr>
                <w:noProof/>
                <w:webHidden/>
              </w:rPr>
            </w:r>
            <w:r w:rsidR="004B18B1">
              <w:rPr>
                <w:noProof/>
                <w:webHidden/>
              </w:rPr>
              <w:fldChar w:fldCharType="separate"/>
            </w:r>
            <w:r w:rsidR="005B0D42">
              <w:rPr>
                <w:noProof/>
                <w:webHidden/>
              </w:rPr>
              <w:t>51</w:t>
            </w:r>
            <w:r w:rsidR="004B18B1">
              <w:rPr>
                <w:noProof/>
                <w:webHidden/>
              </w:rPr>
              <w:fldChar w:fldCharType="end"/>
            </w:r>
          </w:hyperlink>
        </w:p>
        <w:p w14:paraId="483D7BF5" w14:textId="6ECC9974" w:rsidR="00760E93" w:rsidRDefault="00760E93">
          <w:pPr>
            <w:pStyle w:val="Spistreci1"/>
            <w:rPr>
              <w:rFonts w:asciiTheme="minorHAnsi" w:eastAsiaTheme="minorEastAsia" w:hAnsiTheme="minorHAnsi" w:cstheme="minorBidi"/>
              <w:noProof/>
              <w:kern w:val="2"/>
              <w:sz w:val="22"/>
              <w:szCs w:val="22"/>
            </w:rPr>
          </w:pPr>
          <w:hyperlink w:anchor="_Toc148612311" w:history="1">
            <w:r w:rsidRPr="00B34F30">
              <w:rPr>
                <w:rStyle w:val="Hipercze"/>
                <w:noProof/>
              </w:rPr>
              <w:t>§ 14. Rozwiązanie, odstąpienie lub wypowiedzenie Umowy</w:t>
            </w:r>
            <w:r>
              <w:rPr>
                <w:noProof/>
                <w:webHidden/>
              </w:rPr>
              <w:tab/>
            </w:r>
            <w:r w:rsidR="004B18B1">
              <w:rPr>
                <w:noProof/>
                <w:webHidden/>
              </w:rPr>
              <w:fldChar w:fldCharType="begin"/>
            </w:r>
            <w:r>
              <w:rPr>
                <w:noProof/>
                <w:webHidden/>
              </w:rPr>
              <w:instrText xml:space="preserve"> PAGEREF _Toc148612311 \h </w:instrText>
            </w:r>
            <w:r w:rsidR="004B18B1">
              <w:rPr>
                <w:noProof/>
                <w:webHidden/>
              </w:rPr>
            </w:r>
            <w:r w:rsidR="004B18B1">
              <w:rPr>
                <w:noProof/>
                <w:webHidden/>
              </w:rPr>
              <w:fldChar w:fldCharType="separate"/>
            </w:r>
            <w:r w:rsidR="005B0D42">
              <w:rPr>
                <w:noProof/>
                <w:webHidden/>
              </w:rPr>
              <w:t>52</w:t>
            </w:r>
            <w:r w:rsidR="004B18B1">
              <w:rPr>
                <w:noProof/>
                <w:webHidden/>
              </w:rPr>
              <w:fldChar w:fldCharType="end"/>
            </w:r>
          </w:hyperlink>
        </w:p>
        <w:p w14:paraId="79C93546" w14:textId="4EDD2010" w:rsidR="00760E93" w:rsidRDefault="00760E93">
          <w:pPr>
            <w:pStyle w:val="Spistreci1"/>
            <w:rPr>
              <w:rFonts w:asciiTheme="minorHAnsi" w:eastAsiaTheme="minorEastAsia" w:hAnsiTheme="minorHAnsi" w:cstheme="minorBidi"/>
              <w:noProof/>
              <w:kern w:val="2"/>
              <w:sz w:val="22"/>
              <w:szCs w:val="22"/>
            </w:rPr>
          </w:pPr>
          <w:hyperlink w:anchor="_Toc148612312" w:history="1">
            <w:r w:rsidRPr="00B34F30">
              <w:rPr>
                <w:rStyle w:val="Hipercze"/>
                <w:noProof/>
              </w:rPr>
              <w:t>§ 15. Zmiany Umowy</w:t>
            </w:r>
            <w:r>
              <w:rPr>
                <w:noProof/>
                <w:webHidden/>
              </w:rPr>
              <w:tab/>
            </w:r>
            <w:r w:rsidR="004B18B1">
              <w:rPr>
                <w:noProof/>
                <w:webHidden/>
              </w:rPr>
              <w:fldChar w:fldCharType="begin"/>
            </w:r>
            <w:r>
              <w:rPr>
                <w:noProof/>
                <w:webHidden/>
              </w:rPr>
              <w:instrText xml:space="preserve"> PAGEREF _Toc148612312 \h </w:instrText>
            </w:r>
            <w:r w:rsidR="004B18B1">
              <w:rPr>
                <w:noProof/>
                <w:webHidden/>
              </w:rPr>
            </w:r>
            <w:r w:rsidR="004B18B1">
              <w:rPr>
                <w:noProof/>
                <w:webHidden/>
              </w:rPr>
              <w:fldChar w:fldCharType="separate"/>
            </w:r>
            <w:r w:rsidR="005B0D42">
              <w:rPr>
                <w:noProof/>
                <w:webHidden/>
              </w:rPr>
              <w:t>54</w:t>
            </w:r>
            <w:r w:rsidR="004B18B1">
              <w:rPr>
                <w:noProof/>
                <w:webHidden/>
              </w:rPr>
              <w:fldChar w:fldCharType="end"/>
            </w:r>
          </w:hyperlink>
        </w:p>
        <w:p w14:paraId="370DC560" w14:textId="7B51FA65" w:rsidR="00760E93" w:rsidRDefault="00760E93">
          <w:pPr>
            <w:pStyle w:val="Spistreci1"/>
            <w:rPr>
              <w:rFonts w:asciiTheme="minorHAnsi" w:eastAsiaTheme="minorEastAsia" w:hAnsiTheme="minorHAnsi" w:cstheme="minorBidi"/>
              <w:noProof/>
              <w:kern w:val="2"/>
              <w:sz w:val="22"/>
              <w:szCs w:val="22"/>
            </w:rPr>
          </w:pPr>
          <w:hyperlink w:anchor="_Toc148612313" w:history="1">
            <w:r w:rsidRPr="00B34F30">
              <w:rPr>
                <w:rStyle w:val="Hipercze"/>
                <w:noProof/>
              </w:rPr>
              <w:t>§ 16. Waloryzacja</w:t>
            </w:r>
            <w:r>
              <w:rPr>
                <w:noProof/>
                <w:webHidden/>
              </w:rPr>
              <w:tab/>
            </w:r>
            <w:r w:rsidR="004B18B1">
              <w:rPr>
                <w:noProof/>
                <w:webHidden/>
              </w:rPr>
              <w:fldChar w:fldCharType="begin"/>
            </w:r>
            <w:r>
              <w:rPr>
                <w:noProof/>
                <w:webHidden/>
              </w:rPr>
              <w:instrText xml:space="preserve"> PAGEREF _Toc148612313 \h </w:instrText>
            </w:r>
            <w:r w:rsidR="004B18B1">
              <w:rPr>
                <w:noProof/>
                <w:webHidden/>
              </w:rPr>
            </w:r>
            <w:r w:rsidR="004B18B1">
              <w:rPr>
                <w:noProof/>
                <w:webHidden/>
              </w:rPr>
              <w:fldChar w:fldCharType="separate"/>
            </w:r>
            <w:r w:rsidR="005B0D42">
              <w:rPr>
                <w:noProof/>
                <w:webHidden/>
              </w:rPr>
              <w:t>56</w:t>
            </w:r>
            <w:r w:rsidR="004B18B1">
              <w:rPr>
                <w:noProof/>
                <w:webHidden/>
              </w:rPr>
              <w:fldChar w:fldCharType="end"/>
            </w:r>
          </w:hyperlink>
        </w:p>
        <w:p w14:paraId="2659D2F6" w14:textId="1FCECAF4" w:rsidR="00760E93" w:rsidRDefault="00760E93">
          <w:pPr>
            <w:pStyle w:val="Spistreci1"/>
            <w:rPr>
              <w:rFonts w:asciiTheme="minorHAnsi" w:eastAsiaTheme="minorEastAsia" w:hAnsiTheme="minorHAnsi" w:cstheme="minorBidi"/>
              <w:noProof/>
              <w:kern w:val="2"/>
              <w:sz w:val="22"/>
              <w:szCs w:val="22"/>
            </w:rPr>
          </w:pPr>
          <w:hyperlink w:anchor="_Toc148612314" w:history="1">
            <w:r w:rsidRPr="00B34F30">
              <w:rPr>
                <w:rStyle w:val="Hipercze"/>
                <w:noProof/>
              </w:rPr>
              <w:t>§ 17. Ochrona danych osobowych</w:t>
            </w:r>
            <w:r>
              <w:rPr>
                <w:noProof/>
                <w:webHidden/>
              </w:rPr>
              <w:tab/>
            </w:r>
            <w:r w:rsidR="004B18B1">
              <w:rPr>
                <w:noProof/>
                <w:webHidden/>
              </w:rPr>
              <w:fldChar w:fldCharType="begin"/>
            </w:r>
            <w:r>
              <w:rPr>
                <w:noProof/>
                <w:webHidden/>
              </w:rPr>
              <w:instrText xml:space="preserve"> PAGEREF _Toc148612314 \h </w:instrText>
            </w:r>
            <w:r w:rsidR="004B18B1">
              <w:rPr>
                <w:noProof/>
                <w:webHidden/>
              </w:rPr>
            </w:r>
            <w:r w:rsidR="004B18B1">
              <w:rPr>
                <w:noProof/>
                <w:webHidden/>
              </w:rPr>
              <w:fldChar w:fldCharType="separate"/>
            </w:r>
            <w:r w:rsidR="005B0D42">
              <w:rPr>
                <w:noProof/>
                <w:webHidden/>
              </w:rPr>
              <w:t>56</w:t>
            </w:r>
            <w:r w:rsidR="004B18B1">
              <w:rPr>
                <w:noProof/>
                <w:webHidden/>
              </w:rPr>
              <w:fldChar w:fldCharType="end"/>
            </w:r>
          </w:hyperlink>
        </w:p>
        <w:p w14:paraId="5EFEEE19" w14:textId="5262799D" w:rsidR="00760E93" w:rsidRDefault="00760E93">
          <w:pPr>
            <w:pStyle w:val="Spistreci1"/>
            <w:rPr>
              <w:rFonts w:asciiTheme="minorHAnsi" w:eastAsiaTheme="minorEastAsia" w:hAnsiTheme="minorHAnsi" w:cstheme="minorBidi"/>
              <w:noProof/>
              <w:kern w:val="2"/>
              <w:sz w:val="22"/>
              <w:szCs w:val="22"/>
            </w:rPr>
          </w:pPr>
          <w:hyperlink w:anchor="_Toc148612315" w:history="1">
            <w:r w:rsidRPr="00B34F30">
              <w:rPr>
                <w:rStyle w:val="Hipercze"/>
                <w:noProof/>
              </w:rPr>
              <w:t>§ 18. Ochrona tajemnic przedsiębiorcy, zachowanie poufności</w:t>
            </w:r>
            <w:r>
              <w:rPr>
                <w:noProof/>
                <w:webHidden/>
              </w:rPr>
              <w:tab/>
            </w:r>
            <w:r w:rsidR="004B18B1">
              <w:rPr>
                <w:noProof/>
                <w:webHidden/>
              </w:rPr>
              <w:fldChar w:fldCharType="begin"/>
            </w:r>
            <w:r>
              <w:rPr>
                <w:noProof/>
                <w:webHidden/>
              </w:rPr>
              <w:instrText xml:space="preserve"> PAGEREF _Toc148612315 \h </w:instrText>
            </w:r>
            <w:r w:rsidR="004B18B1">
              <w:rPr>
                <w:noProof/>
                <w:webHidden/>
              </w:rPr>
            </w:r>
            <w:r w:rsidR="004B18B1">
              <w:rPr>
                <w:noProof/>
                <w:webHidden/>
              </w:rPr>
              <w:fldChar w:fldCharType="separate"/>
            </w:r>
            <w:r w:rsidR="005B0D42">
              <w:rPr>
                <w:noProof/>
                <w:webHidden/>
              </w:rPr>
              <w:t>56</w:t>
            </w:r>
            <w:r w:rsidR="004B18B1">
              <w:rPr>
                <w:noProof/>
                <w:webHidden/>
              </w:rPr>
              <w:fldChar w:fldCharType="end"/>
            </w:r>
          </w:hyperlink>
        </w:p>
        <w:p w14:paraId="750120E7" w14:textId="4DFAC2F2" w:rsidR="00760E93" w:rsidRDefault="00760E93">
          <w:pPr>
            <w:pStyle w:val="Spistreci1"/>
            <w:rPr>
              <w:rFonts w:asciiTheme="minorHAnsi" w:eastAsiaTheme="minorEastAsia" w:hAnsiTheme="minorHAnsi" w:cstheme="minorBidi"/>
              <w:noProof/>
              <w:kern w:val="2"/>
              <w:sz w:val="22"/>
              <w:szCs w:val="22"/>
            </w:rPr>
          </w:pPr>
          <w:hyperlink w:anchor="_Toc148612316" w:history="1">
            <w:r w:rsidRPr="00B34F30">
              <w:rPr>
                <w:rStyle w:val="Hipercze"/>
                <w:noProof/>
              </w:rPr>
              <w:t>§ 19. Zasady etyki</w:t>
            </w:r>
            <w:r>
              <w:rPr>
                <w:noProof/>
                <w:webHidden/>
              </w:rPr>
              <w:tab/>
            </w:r>
            <w:r w:rsidR="004B18B1">
              <w:rPr>
                <w:noProof/>
                <w:webHidden/>
              </w:rPr>
              <w:fldChar w:fldCharType="begin"/>
            </w:r>
            <w:r>
              <w:rPr>
                <w:noProof/>
                <w:webHidden/>
              </w:rPr>
              <w:instrText xml:space="preserve"> PAGEREF _Toc148612316 \h </w:instrText>
            </w:r>
            <w:r w:rsidR="004B18B1">
              <w:rPr>
                <w:noProof/>
                <w:webHidden/>
              </w:rPr>
            </w:r>
            <w:r w:rsidR="004B18B1">
              <w:rPr>
                <w:noProof/>
                <w:webHidden/>
              </w:rPr>
              <w:fldChar w:fldCharType="separate"/>
            </w:r>
            <w:r w:rsidR="005B0D42">
              <w:rPr>
                <w:noProof/>
                <w:webHidden/>
              </w:rPr>
              <w:t>57</w:t>
            </w:r>
            <w:r w:rsidR="004B18B1">
              <w:rPr>
                <w:noProof/>
                <w:webHidden/>
              </w:rPr>
              <w:fldChar w:fldCharType="end"/>
            </w:r>
          </w:hyperlink>
        </w:p>
        <w:p w14:paraId="4758265E" w14:textId="46842BDD" w:rsidR="00760E93" w:rsidRDefault="00760E93">
          <w:pPr>
            <w:pStyle w:val="Spistreci1"/>
            <w:rPr>
              <w:rFonts w:asciiTheme="minorHAnsi" w:eastAsiaTheme="minorEastAsia" w:hAnsiTheme="minorHAnsi" w:cstheme="minorBidi"/>
              <w:noProof/>
              <w:kern w:val="2"/>
              <w:sz w:val="22"/>
              <w:szCs w:val="22"/>
            </w:rPr>
          </w:pPr>
          <w:hyperlink w:anchor="_Toc148612317" w:history="1">
            <w:r w:rsidRPr="00B34F30">
              <w:rPr>
                <w:rStyle w:val="Hipercze"/>
                <w:noProof/>
              </w:rPr>
              <w:t>§ 20. Nadzór wynikający z zarządzania środowiskowego</w:t>
            </w:r>
            <w:r>
              <w:rPr>
                <w:noProof/>
                <w:webHidden/>
              </w:rPr>
              <w:tab/>
            </w:r>
            <w:r w:rsidR="004B18B1">
              <w:rPr>
                <w:noProof/>
                <w:webHidden/>
              </w:rPr>
              <w:fldChar w:fldCharType="begin"/>
            </w:r>
            <w:r>
              <w:rPr>
                <w:noProof/>
                <w:webHidden/>
              </w:rPr>
              <w:instrText xml:space="preserve"> PAGEREF _Toc148612317 \h </w:instrText>
            </w:r>
            <w:r w:rsidR="004B18B1">
              <w:rPr>
                <w:noProof/>
                <w:webHidden/>
              </w:rPr>
            </w:r>
            <w:r w:rsidR="004B18B1">
              <w:rPr>
                <w:noProof/>
                <w:webHidden/>
              </w:rPr>
              <w:fldChar w:fldCharType="separate"/>
            </w:r>
            <w:r w:rsidR="005B0D42">
              <w:rPr>
                <w:noProof/>
                <w:webHidden/>
              </w:rPr>
              <w:t>58</w:t>
            </w:r>
            <w:r w:rsidR="004B18B1">
              <w:rPr>
                <w:noProof/>
                <w:webHidden/>
              </w:rPr>
              <w:fldChar w:fldCharType="end"/>
            </w:r>
          </w:hyperlink>
        </w:p>
        <w:p w14:paraId="1BC4C615" w14:textId="4BD15D66" w:rsidR="00760E93" w:rsidRDefault="00760E93">
          <w:pPr>
            <w:pStyle w:val="Spistreci1"/>
            <w:rPr>
              <w:rFonts w:asciiTheme="minorHAnsi" w:eastAsiaTheme="minorEastAsia" w:hAnsiTheme="minorHAnsi" w:cstheme="minorBidi"/>
              <w:noProof/>
              <w:kern w:val="2"/>
              <w:sz w:val="22"/>
              <w:szCs w:val="22"/>
            </w:rPr>
          </w:pPr>
          <w:hyperlink w:anchor="_Toc148612318" w:history="1">
            <w:r w:rsidRPr="00B34F30">
              <w:rPr>
                <w:rStyle w:val="Hipercze"/>
                <w:noProof/>
              </w:rPr>
              <w:t>§ 21. Siła wyższa</w:t>
            </w:r>
            <w:r>
              <w:rPr>
                <w:noProof/>
                <w:webHidden/>
              </w:rPr>
              <w:tab/>
            </w:r>
            <w:r w:rsidR="004B18B1">
              <w:rPr>
                <w:noProof/>
                <w:webHidden/>
              </w:rPr>
              <w:fldChar w:fldCharType="begin"/>
            </w:r>
            <w:r>
              <w:rPr>
                <w:noProof/>
                <w:webHidden/>
              </w:rPr>
              <w:instrText xml:space="preserve"> PAGEREF _Toc148612318 \h </w:instrText>
            </w:r>
            <w:r w:rsidR="004B18B1">
              <w:rPr>
                <w:noProof/>
                <w:webHidden/>
              </w:rPr>
            </w:r>
            <w:r w:rsidR="004B18B1">
              <w:rPr>
                <w:noProof/>
                <w:webHidden/>
              </w:rPr>
              <w:fldChar w:fldCharType="separate"/>
            </w:r>
            <w:r w:rsidR="005B0D42">
              <w:rPr>
                <w:noProof/>
                <w:webHidden/>
              </w:rPr>
              <w:t>58</w:t>
            </w:r>
            <w:r w:rsidR="004B18B1">
              <w:rPr>
                <w:noProof/>
                <w:webHidden/>
              </w:rPr>
              <w:fldChar w:fldCharType="end"/>
            </w:r>
          </w:hyperlink>
        </w:p>
        <w:p w14:paraId="66EFD69D" w14:textId="21215EBA" w:rsidR="00760E93" w:rsidRDefault="00760E93">
          <w:pPr>
            <w:pStyle w:val="Spistreci1"/>
            <w:rPr>
              <w:rFonts w:asciiTheme="minorHAnsi" w:eastAsiaTheme="minorEastAsia" w:hAnsiTheme="minorHAnsi" w:cstheme="minorBidi"/>
              <w:noProof/>
              <w:kern w:val="2"/>
              <w:sz w:val="22"/>
              <w:szCs w:val="22"/>
            </w:rPr>
          </w:pPr>
          <w:hyperlink w:anchor="_Toc148612319" w:history="1">
            <w:r w:rsidRPr="00B34F30">
              <w:rPr>
                <w:rStyle w:val="Hipercze"/>
                <w:noProof/>
              </w:rPr>
              <w:t>§ 22. Postanowienia końcowe</w:t>
            </w:r>
            <w:r>
              <w:rPr>
                <w:noProof/>
                <w:webHidden/>
              </w:rPr>
              <w:tab/>
            </w:r>
            <w:r w:rsidR="004B18B1">
              <w:rPr>
                <w:noProof/>
                <w:webHidden/>
              </w:rPr>
              <w:fldChar w:fldCharType="begin"/>
            </w:r>
            <w:r>
              <w:rPr>
                <w:noProof/>
                <w:webHidden/>
              </w:rPr>
              <w:instrText xml:space="preserve"> PAGEREF _Toc148612319 \h </w:instrText>
            </w:r>
            <w:r w:rsidR="004B18B1">
              <w:rPr>
                <w:noProof/>
                <w:webHidden/>
              </w:rPr>
            </w:r>
            <w:r w:rsidR="004B18B1">
              <w:rPr>
                <w:noProof/>
                <w:webHidden/>
              </w:rPr>
              <w:fldChar w:fldCharType="separate"/>
            </w:r>
            <w:r w:rsidR="005B0D42">
              <w:rPr>
                <w:noProof/>
                <w:webHidden/>
              </w:rPr>
              <w:t>59</w:t>
            </w:r>
            <w:r w:rsidR="004B18B1">
              <w:rPr>
                <w:noProof/>
                <w:webHidden/>
              </w:rPr>
              <w:fldChar w:fldCharType="end"/>
            </w:r>
          </w:hyperlink>
        </w:p>
        <w:p w14:paraId="1A092DB6" w14:textId="730AEF1E" w:rsidR="00760E93" w:rsidRDefault="00760E93">
          <w:pPr>
            <w:pStyle w:val="Spistreci1"/>
            <w:rPr>
              <w:rFonts w:asciiTheme="minorHAnsi" w:eastAsiaTheme="minorEastAsia" w:hAnsiTheme="minorHAnsi" w:cstheme="minorBidi"/>
              <w:noProof/>
              <w:kern w:val="2"/>
              <w:sz w:val="22"/>
              <w:szCs w:val="22"/>
            </w:rPr>
          </w:pPr>
          <w:hyperlink w:anchor="_Toc148612320" w:history="1">
            <w:r w:rsidRPr="00B34F30">
              <w:rPr>
                <w:rStyle w:val="Hipercze"/>
                <w:noProof/>
              </w:rPr>
              <w:t>Załączniki do Umowy</w:t>
            </w:r>
            <w:r>
              <w:rPr>
                <w:noProof/>
                <w:webHidden/>
              </w:rPr>
              <w:tab/>
            </w:r>
            <w:r w:rsidR="004B18B1">
              <w:rPr>
                <w:noProof/>
                <w:webHidden/>
              </w:rPr>
              <w:fldChar w:fldCharType="begin"/>
            </w:r>
            <w:r>
              <w:rPr>
                <w:noProof/>
                <w:webHidden/>
              </w:rPr>
              <w:instrText xml:space="preserve"> PAGEREF _Toc148612320 \h </w:instrText>
            </w:r>
            <w:r w:rsidR="004B18B1">
              <w:rPr>
                <w:noProof/>
                <w:webHidden/>
              </w:rPr>
            </w:r>
            <w:r w:rsidR="004B18B1">
              <w:rPr>
                <w:noProof/>
                <w:webHidden/>
              </w:rPr>
              <w:fldChar w:fldCharType="separate"/>
            </w:r>
            <w:r w:rsidR="005B0D42">
              <w:rPr>
                <w:noProof/>
                <w:webHidden/>
              </w:rPr>
              <w:t>59</w:t>
            </w:r>
            <w:r w:rsidR="004B18B1">
              <w:rPr>
                <w:noProof/>
                <w:webHidden/>
              </w:rPr>
              <w:fldChar w:fldCharType="end"/>
            </w:r>
          </w:hyperlink>
        </w:p>
        <w:p w14:paraId="6D2B6F70" w14:textId="77777777" w:rsidR="000C23F8" w:rsidRDefault="004B18B1"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365F111A" w14:textId="77777777" w:rsidR="000C23F8" w:rsidRDefault="000C23F8" w:rsidP="000C23F8">
      <w:pPr>
        <w:rPr>
          <w:b/>
          <w:bCs/>
          <w:sz w:val="22"/>
          <w:szCs w:val="22"/>
        </w:rPr>
      </w:pPr>
      <w:r w:rsidRPr="008F2909">
        <w:rPr>
          <w:b/>
          <w:bCs/>
          <w:sz w:val="22"/>
          <w:szCs w:val="22"/>
        </w:rPr>
        <w:br w:type="page"/>
      </w:r>
    </w:p>
    <w:p w14:paraId="799C1680"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148612298"/>
      <w:bookmarkStart w:id="128" w:name="_Hlk67825483"/>
      <w:r w:rsidRPr="000C23F8">
        <w:lastRenderedPageBreak/>
        <w:t>§ 1. Podstawa zawarcia Umowy</w:t>
      </w:r>
      <w:bookmarkEnd w:id="123"/>
      <w:bookmarkEnd w:id="124"/>
      <w:bookmarkEnd w:id="125"/>
      <w:bookmarkEnd w:id="126"/>
      <w:bookmarkEnd w:id="127"/>
      <w:r w:rsidR="00017692">
        <w:t xml:space="preserve"> </w:t>
      </w:r>
    </w:p>
    <w:p w14:paraId="741833E4" w14:textId="08ABD5EE" w:rsidR="000C23F8" w:rsidRPr="00762505" w:rsidRDefault="000C23F8" w:rsidP="001C1577">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17692" w:rsidRPr="00762505">
        <w:rPr>
          <w:sz w:val="22"/>
          <w:szCs w:val="22"/>
        </w:rPr>
        <w:t xml:space="preserve">Remont </w:t>
      </w:r>
      <w:r w:rsidR="00B26105" w:rsidRPr="00762505">
        <w:rPr>
          <w:sz w:val="22"/>
          <w:szCs w:val="22"/>
        </w:rPr>
        <w:t xml:space="preserve">przenośnika kubełkowego B-1000 </w:t>
      </w:r>
      <w:r w:rsidR="00B26105" w:rsidRPr="00762505">
        <w:rPr>
          <w:sz w:val="22"/>
          <w:szCs w:val="22"/>
        </w:rPr>
        <w:br/>
        <w:t xml:space="preserve">w ZPMW dla PGG S.A. </w:t>
      </w:r>
      <w:r w:rsidR="001E377E" w:rsidRPr="00762505">
        <w:rPr>
          <w:sz w:val="22"/>
          <w:szCs w:val="22"/>
        </w:rPr>
        <w:t xml:space="preserve">Oddział KWK Sośnica </w:t>
      </w:r>
      <w:r w:rsidRPr="00762505">
        <w:rPr>
          <w:sz w:val="22"/>
          <w:szCs w:val="22"/>
        </w:rPr>
        <w:t xml:space="preserve">(nr sprawy </w:t>
      </w:r>
      <w:r w:rsidR="00B26105" w:rsidRPr="00762505">
        <w:rPr>
          <w:sz w:val="22"/>
          <w:szCs w:val="22"/>
        </w:rPr>
        <w:t>412501292</w:t>
      </w:r>
      <w:r w:rsidRPr="00762505">
        <w:rPr>
          <w:sz w:val="22"/>
          <w:szCs w:val="22"/>
        </w:rPr>
        <w:t>)</w:t>
      </w:r>
      <w:r w:rsidR="00017692" w:rsidRPr="00762505">
        <w:rPr>
          <w:sz w:val="22"/>
          <w:szCs w:val="22"/>
        </w:rPr>
        <w:t xml:space="preserve">. </w:t>
      </w:r>
    </w:p>
    <w:p w14:paraId="5F8BBAB8" w14:textId="593122BE" w:rsidR="000C23F8" w:rsidRPr="00762505" w:rsidRDefault="000C23F8" w:rsidP="001C1577">
      <w:pPr>
        <w:numPr>
          <w:ilvl w:val="0"/>
          <w:numId w:val="34"/>
        </w:numPr>
        <w:spacing w:line="259" w:lineRule="auto"/>
        <w:ind w:hanging="357"/>
        <w:jc w:val="both"/>
        <w:rPr>
          <w:sz w:val="22"/>
          <w:szCs w:val="22"/>
        </w:rPr>
      </w:pPr>
      <w:r w:rsidRPr="00762505">
        <w:rPr>
          <w:bCs/>
          <w:iCs/>
          <w:sz w:val="22"/>
          <w:szCs w:val="22"/>
        </w:rPr>
        <w:t>Wynik postępowania został zatwierdzony Uchwałą Zarządu PGG S.A. Nr ……</w:t>
      </w:r>
      <w:r w:rsidR="002E576F" w:rsidRPr="00762505">
        <w:rPr>
          <w:bCs/>
          <w:iCs/>
          <w:sz w:val="22"/>
          <w:szCs w:val="22"/>
        </w:rPr>
        <w:t>…</w:t>
      </w:r>
      <w:r w:rsidR="00C30A7E" w:rsidRPr="00762505">
        <w:rPr>
          <w:bCs/>
          <w:iCs/>
          <w:sz w:val="22"/>
          <w:szCs w:val="22"/>
        </w:rPr>
        <w:t xml:space="preserve"> </w:t>
      </w:r>
    </w:p>
    <w:p w14:paraId="0E871FA8" w14:textId="77777777" w:rsidR="000C23F8" w:rsidRPr="00762505" w:rsidRDefault="000C23F8" w:rsidP="000C23F8">
      <w:pPr>
        <w:pStyle w:val="Nagwek2"/>
      </w:pPr>
      <w:bookmarkStart w:id="129" w:name="_Toc64016201"/>
      <w:bookmarkStart w:id="130" w:name="_Toc106095861"/>
      <w:bookmarkStart w:id="131" w:name="_Toc106096301"/>
      <w:bookmarkStart w:id="132" w:name="_Toc106096405"/>
      <w:bookmarkStart w:id="133" w:name="_Toc148612299"/>
      <w:bookmarkStart w:id="134" w:name="_Hlk106017812"/>
      <w:bookmarkEnd w:id="128"/>
      <w:r w:rsidRPr="00762505">
        <w:t>§ 2. Przedmiot Umowy</w:t>
      </w:r>
      <w:bookmarkEnd w:id="129"/>
      <w:bookmarkEnd w:id="130"/>
      <w:bookmarkEnd w:id="131"/>
      <w:bookmarkEnd w:id="132"/>
      <w:bookmarkEnd w:id="133"/>
      <w:r w:rsidR="00017692" w:rsidRPr="00762505">
        <w:t xml:space="preserve"> </w:t>
      </w:r>
    </w:p>
    <w:p w14:paraId="70D61857" w14:textId="5B0BAF67" w:rsidR="000C23F8" w:rsidRPr="00762505" w:rsidRDefault="000C23F8" w:rsidP="001C1577">
      <w:pPr>
        <w:numPr>
          <w:ilvl w:val="0"/>
          <w:numId w:val="53"/>
        </w:numPr>
        <w:spacing w:line="259" w:lineRule="auto"/>
        <w:jc w:val="both"/>
        <w:rPr>
          <w:sz w:val="22"/>
          <w:szCs w:val="22"/>
        </w:rPr>
      </w:pPr>
      <w:r w:rsidRPr="00762505">
        <w:rPr>
          <w:sz w:val="22"/>
          <w:szCs w:val="22"/>
        </w:rPr>
        <w:t xml:space="preserve">Przedmiotem Umowy jest </w:t>
      </w:r>
      <w:bookmarkStart w:id="135" w:name="_Hlk146741672"/>
      <w:r w:rsidR="00196B2D" w:rsidRPr="00762505">
        <w:rPr>
          <w:b/>
          <w:bCs/>
          <w:i/>
          <w:iCs/>
          <w:sz w:val="22"/>
          <w:szCs w:val="22"/>
        </w:rPr>
        <w:t>Remont przenośnika kubełkowego B-1000 w ZPMW dla PGG S.A. Oddział KWK Sośnica</w:t>
      </w:r>
      <w:r w:rsidR="00196B2D" w:rsidRPr="00762505">
        <w:rPr>
          <w:sz w:val="22"/>
          <w:szCs w:val="22"/>
        </w:rPr>
        <w:t xml:space="preserve"> </w:t>
      </w:r>
      <w:r w:rsidR="000E40FD" w:rsidRPr="00762505">
        <w:rPr>
          <w:sz w:val="22"/>
          <w:szCs w:val="22"/>
        </w:rPr>
        <w:t>(przedmiot Umowy w dalszej części Umowy nazywany jest także przedmiotem zamówienia lub zamówieniem).</w:t>
      </w:r>
      <w:r w:rsidR="00196B2D" w:rsidRPr="00762505">
        <w:rPr>
          <w:sz w:val="22"/>
          <w:szCs w:val="22"/>
        </w:rPr>
        <w:t xml:space="preserve"> </w:t>
      </w:r>
    </w:p>
    <w:p w14:paraId="6070B72B" w14:textId="77777777" w:rsidR="000C23F8" w:rsidRPr="00F8529D" w:rsidRDefault="000C23F8" w:rsidP="001C1577">
      <w:pPr>
        <w:numPr>
          <w:ilvl w:val="0"/>
          <w:numId w:val="53"/>
        </w:numPr>
        <w:spacing w:line="259" w:lineRule="auto"/>
        <w:ind w:hanging="357"/>
        <w:jc w:val="both"/>
        <w:rPr>
          <w:sz w:val="22"/>
          <w:szCs w:val="22"/>
        </w:rPr>
      </w:pPr>
      <w:bookmarkStart w:id="136" w:name="_Hlk67825626"/>
      <w:bookmarkEnd w:id="135"/>
      <w:r w:rsidRPr="00762505">
        <w:rPr>
          <w:sz w:val="22"/>
          <w:szCs w:val="22"/>
        </w:rPr>
        <w:t>Szczegółowy Opis Przedmiotu Zamówienia (</w:t>
      </w:r>
      <w:r w:rsidR="006C04A7" w:rsidRPr="00762505">
        <w:rPr>
          <w:sz w:val="22"/>
          <w:szCs w:val="22"/>
        </w:rPr>
        <w:t xml:space="preserve">dalej jako </w:t>
      </w:r>
      <w:r w:rsidRPr="00762505">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5F2FC64F" w14:textId="77777777" w:rsidR="000C23F8" w:rsidRPr="00500E2A" w:rsidRDefault="000C23F8" w:rsidP="001C1577">
      <w:pPr>
        <w:numPr>
          <w:ilvl w:val="0"/>
          <w:numId w:val="5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46D7AECC" w14:textId="491F00A7" w:rsidR="000C23F8" w:rsidRPr="008B48AD" w:rsidRDefault="000C23F8" w:rsidP="001C1577">
      <w:pPr>
        <w:numPr>
          <w:ilvl w:val="0"/>
          <w:numId w:val="5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B59A9BD" w14:textId="1F819432" w:rsidR="000C23F8" w:rsidRPr="00886D56" w:rsidRDefault="000C23F8" w:rsidP="001C1577">
      <w:pPr>
        <w:numPr>
          <w:ilvl w:val="0"/>
          <w:numId w:val="5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19D1AB80" w14:textId="1A975159" w:rsidR="000C23F8" w:rsidRPr="00762505" w:rsidRDefault="000C23F8" w:rsidP="001C1577">
      <w:pPr>
        <w:numPr>
          <w:ilvl w:val="0"/>
          <w:numId w:val="53"/>
        </w:numPr>
        <w:spacing w:line="259" w:lineRule="auto"/>
        <w:ind w:left="357"/>
        <w:jc w:val="both"/>
        <w:rPr>
          <w:sz w:val="22"/>
          <w:szCs w:val="22"/>
        </w:rPr>
      </w:pPr>
      <w:r w:rsidRPr="00762505">
        <w:rPr>
          <w:sz w:val="22"/>
          <w:szCs w:val="22"/>
        </w:rPr>
        <w:t>Realizacja Umowy</w:t>
      </w:r>
      <w:r w:rsidRPr="00762505">
        <w:rPr>
          <w:b/>
          <w:bCs/>
          <w:i/>
          <w:iCs/>
          <w:sz w:val="22"/>
          <w:szCs w:val="22"/>
        </w:rPr>
        <w:t xml:space="preserve"> </w:t>
      </w:r>
      <w:r w:rsidR="002E420B">
        <w:rPr>
          <w:b/>
          <w:bCs/>
          <w:i/>
          <w:iCs/>
          <w:sz w:val="22"/>
          <w:szCs w:val="22"/>
        </w:rPr>
        <w:t xml:space="preserve">nie </w:t>
      </w:r>
      <w:r w:rsidRPr="00762505">
        <w:rPr>
          <w:b/>
          <w:bCs/>
          <w:i/>
          <w:iCs/>
          <w:sz w:val="22"/>
          <w:szCs w:val="22"/>
        </w:rPr>
        <w:t>wymaga</w:t>
      </w:r>
      <w:r w:rsidR="000C66D6" w:rsidRPr="00762505">
        <w:rPr>
          <w:i/>
          <w:iCs/>
          <w:sz w:val="22"/>
          <w:szCs w:val="22"/>
        </w:rPr>
        <w:t xml:space="preserve"> </w:t>
      </w:r>
      <w:r w:rsidRPr="00762505">
        <w:rPr>
          <w:sz w:val="22"/>
          <w:szCs w:val="22"/>
        </w:rPr>
        <w:t xml:space="preserve">świadczenia usług przez Zamawiającego na rzecz Wykonawcy na podstawie odrębnej umowy </w:t>
      </w:r>
      <w:bookmarkStart w:id="137" w:name="_Hlk146741712"/>
      <w:r w:rsidRPr="00762505">
        <w:rPr>
          <w:sz w:val="22"/>
          <w:szCs w:val="22"/>
        </w:rPr>
        <w:t>(Umow</w:t>
      </w:r>
      <w:r w:rsidR="00C26CC0" w:rsidRPr="00762505">
        <w:rPr>
          <w:sz w:val="22"/>
          <w:szCs w:val="22"/>
        </w:rPr>
        <w:t>y</w:t>
      </w:r>
      <w:r w:rsidRPr="00762505">
        <w:rPr>
          <w:sz w:val="22"/>
          <w:szCs w:val="22"/>
        </w:rPr>
        <w:t xml:space="preserve"> Przychodow</w:t>
      </w:r>
      <w:r w:rsidR="00C26CC0" w:rsidRPr="00762505">
        <w:rPr>
          <w:sz w:val="22"/>
          <w:szCs w:val="22"/>
        </w:rPr>
        <w:t>ej</w:t>
      </w:r>
      <w:r w:rsidRPr="00762505">
        <w:rPr>
          <w:sz w:val="22"/>
          <w:szCs w:val="22"/>
        </w:rPr>
        <w:t xml:space="preserve">). </w:t>
      </w:r>
      <w:bookmarkEnd w:id="137"/>
    </w:p>
    <w:p w14:paraId="75E1C975" w14:textId="77777777" w:rsidR="000C23F8" w:rsidRPr="00E66F78" w:rsidRDefault="000C23F8" w:rsidP="000C23F8">
      <w:pPr>
        <w:pStyle w:val="Nagwek2"/>
      </w:pPr>
      <w:bookmarkStart w:id="138" w:name="_Toc64016202"/>
      <w:bookmarkStart w:id="139" w:name="_Toc106095862"/>
      <w:bookmarkStart w:id="140" w:name="_Toc106096302"/>
      <w:bookmarkStart w:id="141" w:name="_Toc106096406"/>
      <w:bookmarkStart w:id="142" w:name="_Toc148612300"/>
      <w:bookmarkEnd w:id="134"/>
      <w:r w:rsidRPr="00E66F78">
        <w:t>§</w:t>
      </w:r>
      <w:r>
        <w:t xml:space="preserve"> </w:t>
      </w:r>
      <w:r w:rsidRPr="00E66F78">
        <w:t>3. Cena i sposób rozliczeń</w:t>
      </w:r>
      <w:bookmarkEnd w:id="138"/>
      <w:bookmarkEnd w:id="139"/>
      <w:bookmarkEnd w:id="140"/>
      <w:bookmarkEnd w:id="141"/>
      <w:bookmarkEnd w:id="142"/>
    </w:p>
    <w:p w14:paraId="6CE68165" w14:textId="035B99BB" w:rsidR="00C26CC0" w:rsidRPr="001B74A4" w:rsidRDefault="00C26CC0" w:rsidP="001C1577">
      <w:pPr>
        <w:numPr>
          <w:ilvl w:val="0"/>
          <w:numId w:val="35"/>
        </w:numPr>
        <w:spacing w:line="259" w:lineRule="auto"/>
        <w:jc w:val="both"/>
        <w:rPr>
          <w:sz w:val="22"/>
          <w:szCs w:val="22"/>
        </w:rPr>
      </w:pPr>
      <w:r w:rsidRPr="001B74A4">
        <w:rPr>
          <w:sz w:val="22"/>
          <w:szCs w:val="22"/>
        </w:rPr>
        <w:t xml:space="preserve">Wartość Umowy </w:t>
      </w:r>
      <w:r w:rsidR="004B6AFA">
        <w:rPr>
          <w:sz w:val="22"/>
          <w:szCs w:val="22"/>
        </w:rPr>
        <w:t>wynosi</w:t>
      </w:r>
      <w:r w:rsidR="001B74A4" w:rsidRPr="001B74A4">
        <w:rPr>
          <w:sz w:val="22"/>
          <w:szCs w:val="22"/>
        </w:rPr>
        <w:t>:</w:t>
      </w:r>
      <w:r w:rsidR="000205C0" w:rsidRPr="000205C0">
        <w:rPr>
          <w:color w:val="FF0000"/>
          <w:sz w:val="22"/>
          <w:szCs w:val="22"/>
        </w:rPr>
        <w:t xml:space="preserve"> </w:t>
      </w:r>
      <w:r w:rsidR="001B74A4" w:rsidRPr="001B74A4">
        <w:rPr>
          <w:sz w:val="22"/>
          <w:szCs w:val="22"/>
        </w:rPr>
        <w:t>…………………….. zł netto</w:t>
      </w:r>
      <w:r w:rsidRPr="001B74A4">
        <w:rPr>
          <w:sz w:val="22"/>
          <w:szCs w:val="22"/>
        </w:rPr>
        <w:t>.</w:t>
      </w:r>
      <w:r w:rsidR="00ED5328" w:rsidRPr="001B74A4">
        <w:rPr>
          <w:sz w:val="22"/>
          <w:szCs w:val="22"/>
        </w:rPr>
        <w:t xml:space="preserve"> </w:t>
      </w:r>
    </w:p>
    <w:p w14:paraId="7ED6B4DF" w14:textId="39BB8E35" w:rsidR="00F5692A" w:rsidRPr="00F8529D" w:rsidRDefault="00F5692A" w:rsidP="001C1577">
      <w:pPr>
        <w:numPr>
          <w:ilvl w:val="0"/>
          <w:numId w:val="35"/>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BE6B70">
        <w:rPr>
          <w:sz w:val="22"/>
          <w:szCs w:val="22"/>
        </w:rPr>
        <w:br/>
      </w:r>
      <w:r w:rsidRPr="00F8529D">
        <w:rPr>
          <w:sz w:val="22"/>
          <w:szCs w:val="22"/>
        </w:rPr>
        <w:t>w okresie realizacji zamówienia.</w:t>
      </w:r>
    </w:p>
    <w:p w14:paraId="0DE5CC12" w14:textId="44B7AF77" w:rsidR="00F5692A" w:rsidRPr="00F8529D" w:rsidRDefault="00F5692A" w:rsidP="001C1577">
      <w:pPr>
        <w:pStyle w:val="bullet"/>
        <w:numPr>
          <w:ilvl w:val="0"/>
          <w:numId w:val="35"/>
        </w:numPr>
        <w:spacing w:before="0" w:after="0"/>
        <w:jc w:val="both"/>
        <w:rPr>
          <w:i/>
          <w:sz w:val="22"/>
          <w:szCs w:val="22"/>
        </w:rPr>
      </w:pPr>
      <w:r w:rsidRPr="00F8529D">
        <w:rPr>
          <w:sz w:val="22"/>
        </w:rPr>
        <w:t>Cen</w:t>
      </w:r>
      <w:r w:rsidR="00322512">
        <w:rPr>
          <w:sz w:val="22"/>
        </w:rPr>
        <w:t xml:space="preserve">a </w:t>
      </w:r>
      <w:r w:rsidRPr="00F8529D">
        <w:rPr>
          <w:sz w:val="22"/>
        </w:rPr>
        <w:t xml:space="preserve">netto </w:t>
      </w:r>
      <w:r w:rsidR="00322512">
        <w:rPr>
          <w:sz w:val="22"/>
        </w:rPr>
        <w:t>jest</w:t>
      </w:r>
      <w:r w:rsidRPr="00F8529D">
        <w:rPr>
          <w:sz w:val="22"/>
        </w:rPr>
        <w:t xml:space="preserve"> stał</w:t>
      </w:r>
      <w:r w:rsidR="00322512">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43D28829" w14:textId="16E25CB5" w:rsidR="00F5692A" w:rsidRPr="00F8529D" w:rsidRDefault="00F5692A" w:rsidP="001C1577">
      <w:pPr>
        <w:numPr>
          <w:ilvl w:val="0"/>
          <w:numId w:val="35"/>
        </w:numPr>
        <w:spacing w:line="259" w:lineRule="auto"/>
        <w:ind w:hanging="357"/>
        <w:jc w:val="both"/>
        <w:rPr>
          <w:sz w:val="22"/>
          <w:szCs w:val="22"/>
        </w:rPr>
      </w:pPr>
      <w:r w:rsidRPr="00F8529D">
        <w:rPr>
          <w:sz w:val="22"/>
          <w:szCs w:val="22"/>
        </w:rPr>
        <w:t>Cen</w:t>
      </w:r>
      <w:r w:rsidR="00322512">
        <w:rPr>
          <w:sz w:val="22"/>
          <w:szCs w:val="22"/>
        </w:rPr>
        <w:t xml:space="preserve">a </w:t>
      </w:r>
      <w:r w:rsidRPr="00F8529D">
        <w:rPr>
          <w:sz w:val="22"/>
          <w:szCs w:val="22"/>
        </w:rPr>
        <w:t xml:space="preserve">netto zawiera wszelkie koszty Wykonawcy związane z realizacją Umowy, w tym </w:t>
      </w:r>
      <w:r w:rsidR="00DC32F5">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7EBE5A84" w14:textId="77777777" w:rsidR="00F5692A" w:rsidRPr="00F8529D" w:rsidRDefault="00F5692A" w:rsidP="001C1577">
      <w:pPr>
        <w:pStyle w:val="Tekstpodstawowy"/>
        <w:numPr>
          <w:ilvl w:val="0"/>
          <w:numId w:val="35"/>
        </w:numPr>
        <w:tabs>
          <w:tab w:val="left" w:pos="851"/>
        </w:tabs>
        <w:spacing w:after="0"/>
        <w:jc w:val="both"/>
        <w:rPr>
          <w:iCs/>
          <w:sz w:val="22"/>
          <w:szCs w:val="22"/>
        </w:rPr>
      </w:pPr>
      <w:bookmarkStart w:id="143" w:name="_Hlk148343732"/>
      <w:r w:rsidRPr="00F8529D">
        <w:rPr>
          <w:iCs/>
          <w:sz w:val="22"/>
          <w:szCs w:val="22"/>
        </w:rPr>
        <w:t>W przypadku, gdy Wykonawcą jest podmiot zagraniczny, zgodnie z ustawą o podatku od towarów i usług, Zamawiający jest zobowiązany rozliczyć podatek VAT.</w:t>
      </w:r>
    </w:p>
    <w:bookmarkEnd w:id="143"/>
    <w:p w14:paraId="67A3810C" w14:textId="77777777" w:rsidR="00F5692A" w:rsidRDefault="00F5692A" w:rsidP="001C1577">
      <w:pPr>
        <w:pStyle w:val="Tekstpodstawowy"/>
        <w:numPr>
          <w:ilvl w:val="0"/>
          <w:numId w:val="35"/>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1904CD17" w14:textId="77777777" w:rsidR="000C23F8" w:rsidRPr="00AE1A7A" w:rsidRDefault="000C23F8" w:rsidP="001C1577">
      <w:pPr>
        <w:numPr>
          <w:ilvl w:val="0"/>
          <w:numId w:val="35"/>
        </w:numPr>
        <w:spacing w:line="259" w:lineRule="auto"/>
        <w:ind w:left="357"/>
        <w:jc w:val="both"/>
        <w:rPr>
          <w:sz w:val="22"/>
          <w:szCs w:val="22"/>
        </w:rPr>
      </w:pPr>
      <w:r w:rsidRPr="00AE1A7A">
        <w:rPr>
          <w:sz w:val="22"/>
          <w:szCs w:val="22"/>
        </w:rPr>
        <w:t>Wszelkie rozliczenia będą dokonywane w złotych polskich.</w:t>
      </w:r>
    </w:p>
    <w:p w14:paraId="683CB41C" w14:textId="77777777" w:rsidR="000C23F8" w:rsidRPr="00B457B8" w:rsidRDefault="000C23F8" w:rsidP="001C1577">
      <w:pPr>
        <w:numPr>
          <w:ilvl w:val="0"/>
          <w:numId w:val="35"/>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6EB8FC0F" w14:textId="77777777" w:rsidR="000C23F8" w:rsidRPr="00500E2A" w:rsidRDefault="000C23F8" w:rsidP="000C23F8">
      <w:pPr>
        <w:pStyle w:val="Nagwek2"/>
      </w:pPr>
      <w:bookmarkStart w:id="144" w:name="_Toc106095863"/>
      <w:bookmarkStart w:id="145" w:name="_Toc106096303"/>
      <w:bookmarkStart w:id="146" w:name="_Toc106096407"/>
      <w:bookmarkStart w:id="147" w:name="_Toc148612301"/>
      <w:r w:rsidRPr="00500E2A">
        <w:t>§</w:t>
      </w:r>
      <w:r>
        <w:t xml:space="preserve"> </w:t>
      </w:r>
      <w:r w:rsidRPr="00500E2A">
        <w:t>4. Fakturowanie i płatności</w:t>
      </w:r>
      <w:bookmarkEnd w:id="144"/>
      <w:bookmarkEnd w:id="145"/>
      <w:bookmarkEnd w:id="146"/>
      <w:bookmarkEnd w:id="147"/>
    </w:p>
    <w:p w14:paraId="49AAB76C" w14:textId="474D99D7" w:rsidR="000C23F8" w:rsidRPr="007D6A7B" w:rsidRDefault="00C26CC0" w:rsidP="001C1577">
      <w:pPr>
        <w:numPr>
          <w:ilvl w:val="0"/>
          <w:numId w:val="49"/>
        </w:numPr>
        <w:jc w:val="both"/>
        <w:rPr>
          <w:sz w:val="22"/>
          <w:szCs w:val="22"/>
        </w:rPr>
      </w:pPr>
      <w:bookmarkStart w:id="148" w:name="_Hlk83031827"/>
      <w:bookmarkStart w:id="149" w:name="_Hlk146741821"/>
      <w:r w:rsidRPr="00C26CC0">
        <w:rPr>
          <w:sz w:val="22"/>
          <w:szCs w:val="22"/>
        </w:rPr>
        <w:t>Rozliczenie przedmiotu umowy nastąpi na podstawie</w:t>
      </w:r>
      <w:r w:rsidR="00FD0B2E">
        <w:rPr>
          <w:sz w:val="22"/>
          <w:szCs w:val="22"/>
        </w:rPr>
        <w:t xml:space="preserve"> </w:t>
      </w:r>
      <w:r w:rsidRPr="00C26CC0">
        <w:rPr>
          <w:sz w:val="22"/>
          <w:szCs w:val="22"/>
        </w:rPr>
        <w:t xml:space="preserve">wystawionej faktury zgodnie </w:t>
      </w:r>
      <w:r w:rsidRPr="00C26CC0">
        <w:rPr>
          <w:sz w:val="22"/>
          <w:szCs w:val="22"/>
        </w:rPr>
        <w:br/>
        <w:t xml:space="preserve">z obowiązującymi przepisami prawa. Do faktury Wykonawca zobowiązany jest dołączyć dokument potwierdzający prawidłowo wykonaną usługę tj. </w:t>
      </w:r>
      <w:r w:rsidR="004163F8" w:rsidRPr="005B0D42">
        <w:rPr>
          <w:sz w:val="22"/>
          <w:szCs w:val="22"/>
        </w:rPr>
        <w:t xml:space="preserve">Protokół </w:t>
      </w:r>
      <w:r w:rsidR="003E7F8C" w:rsidRPr="005B0D42">
        <w:rPr>
          <w:sz w:val="22"/>
          <w:szCs w:val="22"/>
        </w:rPr>
        <w:t>zdawczo-odbiorczy</w:t>
      </w:r>
      <w:r w:rsidR="003E7F8C" w:rsidRPr="004163F8">
        <w:rPr>
          <w:sz w:val="22"/>
          <w:szCs w:val="22"/>
        </w:rPr>
        <w:t xml:space="preserve"> </w:t>
      </w:r>
      <w:r w:rsidR="004163F8" w:rsidRPr="004163F8">
        <w:rPr>
          <w:sz w:val="22"/>
          <w:szCs w:val="22"/>
        </w:rPr>
        <w:t>(</w:t>
      </w:r>
      <w:r w:rsidR="004163F8" w:rsidRPr="00F44121">
        <w:rPr>
          <w:b/>
          <w:bCs/>
          <w:sz w:val="22"/>
          <w:szCs w:val="22"/>
        </w:rPr>
        <w:t>wzór stanowi Zał. nr 2 do Umowy</w:t>
      </w:r>
      <w:r w:rsidR="004163F8" w:rsidRPr="004163F8">
        <w:rPr>
          <w:sz w:val="22"/>
          <w:szCs w:val="22"/>
        </w:rPr>
        <w:t>)</w:t>
      </w:r>
      <w:r w:rsidRPr="00C26CC0">
        <w:rPr>
          <w:sz w:val="22"/>
          <w:szCs w:val="22"/>
        </w:rPr>
        <w:t xml:space="preserve"> z odbioru maszyny/urządzenia/podzespołu po wykonanym remoncie</w:t>
      </w:r>
      <w:r w:rsidRPr="00C26CC0">
        <w:rPr>
          <w:i/>
          <w:iCs/>
          <w:sz w:val="22"/>
          <w:szCs w:val="22"/>
        </w:rPr>
        <w:t xml:space="preserve"> </w:t>
      </w:r>
      <w:r w:rsidRPr="00C26CC0">
        <w:rPr>
          <w:sz w:val="22"/>
          <w:szCs w:val="22"/>
        </w:rPr>
        <w:t xml:space="preserve">podpisany </w:t>
      </w:r>
      <w:r w:rsidR="00FD0B2E">
        <w:rPr>
          <w:sz w:val="22"/>
          <w:szCs w:val="22"/>
        </w:rPr>
        <w:t xml:space="preserve">zgodnie z ust.3. </w:t>
      </w:r>
    </w:p>
    <w:p w14:paraId="2BA0EF63" w14:textId="587F4EAC" w:rsidR="000C23F8" w:rsidRPr="005B0D42" w:rsidRDefault="000C23F8" w:rsidP="001C1577">
      <w:pPr>
        <w:numPr>
          <w:ilvl w:val="0"/>
          <w:numId w:val="49"/>
        </w:numPr>
        <w:jc w:val="both"/>
        <w:rPr>
          <w:strike/>
          <w:sz w:val="24"/>
          <w:szCs w:val="24"/>
        </w:rPr>
      </w:pPr>
      <w:r w:rsidRPr="005B0D42">
        <w:rPr>
          <w:sz w:val="22"/>
          <w:szCs w:val="22"/>
        </w:rPr>
        <w:lastRenderedPageBreak/>
        <w:t xml:space="preserve">Gdy Wykonawcą umowy jest konsorcjum, w Protokole </w:t>
      </w:r>
      <w:r w:rsidR="005A47C4" w:rsidRPr="005B0D42">
        <w:rPr>
          <w:sz w:val="22"/>
          <w:szCs w:val="22"/>
        </w:rPr>
        <w:t>zdawczo-odbiorczym</w:t>
      </w:r>
      <w:r w:rsidRPr="005B0D42">
        <w:rPr>
          <w:sz w:val="22"/>
          <w:szCs w:val="22"/>
        </w:rPr>
        <w:t xml:space="preserve"> wskazuje się członka konsorcjum który wystawi fakturę za objęty </w:t>
      </w:r>
      <w:r w:rsidR="000E40FD" w:rsidRPr="005B0D42">
        <w:rPr>
          <w:sz w:val="22"/>
          <w:szCs w:val="22"/>
        </w:rPr>
        <w:t>P</w:t>
      </w:r>
      <w:r w:rsidRPr="005B0D42">
        <w:rPr>
          <w:sz w:val="22"/>
          <w:szCs w:val="22"/>
        </w:rPr>
        <w:t>rotokołem</w:t>
      </w:r>
      <w:r w:rsidR="005A47C4" w:rsidRPr="005B0D42">
        <w:rPr>
          <w:sz w:val="22"/>
          <w:szCs w:val="22"/>
        </w:rPr>
        <w:t xml:space="preserve"> zdawczo-odbiorczym</w:t>
      </w:r>
      <w:r w:rsidRPr="005B0D42">
        <w:rPr>
          <w:sz w:val="22"/>
          <w:szCs w:val="22"/>
        </w:rPr>
        <w:t xml:space="preserve"> przedmiot </w:t>
      </w:r>
      <w:r w:rsidR="006C04A7" w:rsidRPr="005B0D42">
        <w:rPr>
          <w:sz w:val="22"/>
          <w:szCs w:val="22"/>
        </w:rPr>
        <w:t>U</w:t>
      </w:r>
      <w:r w:rsidRPr="005B0D42">
        <w:rPr>
          <w:sz w:val="22"/>
          <w:szCs w:val="22"/>
        </w:rPr>
        <w:t xml:space="preserve">mowy. W przypadku gdy faktury za objęty </w:t>
      </w:r>
      <w:r w:rsidR="000E40FD" w:rsidRPr="005B0D42">
        <w:rPr>
          <w:sz w:val="22"/>
          <w:szCs w:val="22"/>
        </w:rPr>
        <w:t>P</w:t>
      </w:r>
      <w:r w:rsidRPr="005B0D42">
        <w:rPr>
          <w:sz w:val="22"/>
          <w:szCs w:val="22"/>
        </w:rPr>
        <w:t xml:space="preserve">rotokołem </w:t>
      </w:r>
      <w:r w:rsidR="005A47C4" w:rsidRPr="005B0D42">
        <w:rPr>
          <w:sz w:val="22"/>
          <w:szCs w:val="22"/>
        </w:rPr>
        <w:t>zdawczo-</w:t>
      </w:r>
      <w:r w:rsidR="000E40FD" w:rsidRPr="005B0D42">
        <w:rPr>
          <w:sz w:val="22"/>
          <w:szCs w:val="22"/>
        </w:rPr>
        <w:t>odbior</w:t>
      </w:r>
      <w:r w:rsidR="005A47C4" w:rsidRPr="005B0D42">
        <w:rPr>
          <w:sz w:val="22"/>
          <w:szCs w:val="22"/>
        </w:rPr>
        <w:t>czym</w:t>
      </w:r>
      <w:r w:rsidR="000E40FD" w:rsidRPr="005B0D42">
        <w:rPr>
          <w:sz w:val="22"/>
          <w:szCs w:val="22"/>
        </w:rPr>
        <w:t xml:space="preserve"> </w:t>
      </w:r>
      <w:r w:rsidRPr="005B0D42">
        <w:rPr>
          <w:sz w:val="22"/>
          <w:szCs w:val="22"/>
        </w:rPr>
        <w:t xml:space="preserve">przedmiot </w:t>
      </w:r>
      <w:r w:rsidR="006C04A7" w:rsidRPr="005B0D42">
        <w:rPr>
          <w:sz w:val="22"/>
          <w:szCs w:val="22"/>
        </w:rPr>
        <w:t>U</w:t>
      </w:r>
      <w:r w:rsidRPr="005B0D42">
        <w:rPr>
          <w:sz w:val="22"/>
          <w:szCs w:val="22"/>
        </w:rPr>
        <w:t xml:space="preserve">mowy wystawi dwóch lub więcej członków konsorcjum w </w:t>
      </w:r>
      <w:r w:rsidR="000E40FD" w:rsidRPr="005B0D42">
        <w:rPr>
          <w:sz w:val="22"/>
          <w:szCs w:val="22"/>
        </w:rPr>
        <w:t>P</w:t>
      </w:r>
      <w:r w:rsidRPr="005B0D42">
        <w:rPr>
          <w:sz w:val="22"/>
          <w:szCs w:val="22"/>
        </w:rPr>
        <w:t xml:space="preserve">rotokole wskazuje się wartość netto każdej z faktur. Zapłata faktur zgodnie ze wskazaniem zawartym w </w:t>
      </w:r>
      <w:r w:rsidR="000E40FD" w:rsidRPr="005B0D42">
        <w:rPr>
          <w:sz w:val="22"/>
          <w:szCs w:val="22"/>
        </w:rPr>
        <w:t>P</w:t>
      </w:r>
      <w:r w:rsidRPr="005B0D42">
        <w:rPr>
          <w:sz w:val="22"/>
          <w:szCs w:val="22"/>
        </w:rPr>
        <w:t xml:space="preserve">rotokole </w:t>
      </w:r>
      <w:r w:rsidR="005A47C4" w:rsidRPr="005B0D42">
        <w:rPr>
          <w:sz w:val="22"/>
          <w:szCs w:val="22"/>
        </w:rPr>
        <w:t xml:space="preserve">zdawczo-odbiorczym </w:t>
      </w:r>
      <w:r w:rsidRPr="005B0D42">
        <w:rPr>
          <w:sz w:val="22"/>
          <w:szCs w:val="22"/>
        </w:rPr>
        <w:t xml:space="preserve">jest równoznaczna ze spełnieniem świadczenia za objęty </w:t>
      </w:r>
      <w:r w:rsidR="000E40FD" w:rsidRPr="005B0D42">
        <w:rPr>
          <w:sz w:val="22"/>
          <w:szCs w:val="22"/>
        </w:rPr>
        <w:t>P</w:t>
      </w:r>
      <w:r w:rsidRPr="005B0D42">
        <w:rPr>
          <w:sz w:val="22"/>
          <w:szCs w:val="22"/>
        </w:rPr>
        <w:t xml:space="preserve">rotokołem przedmiot </w:t>
      </w:r>
      <w:r w:rsidR="006C04A7" w:rsidRPr="005B0D42">
        <w:rPr>
          <w:sz w:val="22"/>
          <w:szCs w:val="22"/>
        </w:rPr>
        <w:t>U</w:t>
      </w:r>
      <w:r w:rsidRPr="005B0D42">
        <w:rPr>
          <w:sz w:val="22"/>
          <w:szCs w:val="22"/>
        </w:rPr>
        <w:t xml:space="preserve">mowy wobec wszystkich wykonawców </w:t>
      </w:r>
      <w:r w:rsidR="006C04A7" w:rsidRPr="005B0D42">
        <w:rPr>
          <w:sz w:val="22"/>
          <w:szCs w:val="22"/>
        </w:rPr>
        <w:t>U</w:t>
      </w:r>
      <w:r w:rsidRPr="005B0D42">
        <w:rPr>
          <w:sz w:val="22"/>
          <w:szCs w:val="22"/>
        </w:rPr>
        <w:t xml:space="preserve">mowy. </w:t>
      </w:r>
    </w:p>
    <w:p w14:paraId="580C8101" w14:textId="6873973E" w:rsidR="000C23F8" w:rsidRPr="005B0D42" w:rsidRDefault="000C23F8" w:rsidP="001C1577">
      <w:pPr>
        <w:numPr>
          <w:ilvl w:val="0"/>
          <w:numId w:val="49"/>
        </w:numPr>
        <w:jc w:val="both"/>
        <w:rPr>
          <w:sz w:val="24"/>
          <w:szCs w:val="24"/>
        </w:rPr>
      </w:pPr>
      <w:r w:rsidRPr="005B0D42">
        <w:rPr>
          <w:sz w:val="22"/>
          <w:szCs w:val="22"/>
        </w:rPr>
        <w:t xml:space="preserve">Protokół </w:t>
      </w:r>
      <w:r w:rsidR="00CC7330" w:rsidRPr="005B0D42">
        <w:rPr>
          <w:sz w:val="22"/>
          <w:szCs w:val="22"/>
        </w:rPr>
        <w:t>zdawczo-odbiorczy</w:t>
      </w:r>
      <w:r w:rsidRPr="005B0D42">
        <w:rPr>
          <w:sz w:val="22"/>
          <w:szCs w:val="22"/>
        </w:rPr>
        <w:t xml:space="preserve"> podpisują upoważnieni przedstawiciele Stron wskazani w Umowie. </w:t>
      </w:r>
    </w:p>
    <w:bookmarkEnd w:id="148"/>
    <w:p w14:paraId="72BDED9C" w14:textId="77777777" w:rsidR="000C23F8" w:rsidRPr="00EB061A" w:rsidRDefault="000C23F8" w:rsidP="001C1577">
      <w:pPr>
        <w:numPr>
          <w:ilvl w:val="0"/>
          <w:numId w:val="49"/>
        </w:numPr>
        <w:jc w:val="both"/>
        <w:rPr>
          <w:sz w:val="22"/>
          <w:szCs w:val="22"/>
        </w:rPr>
      </w:pPr>
      <w:r w:rsidRPr="00EB061A">
        <w:rPr>
          <w:sz w:val="22"/>
          <w:szCs w:val="22"/>
        </w:rPr>
        <w:t>Faktury należy wystawiać zgodnie z obowiązującymi przepisami.</w:t>
      </w:r>
    </w:p>
    <w:p w14:paraId="7B51693D" w14:textId="325F6061" w:rsidR="000E40FD" w:rsidRPr="00F8529D" w:rsidRDefault="000E40FD" w:rsidP="001C1577">
      <w:pPr>
        <w:numPr>
          <w:ilvl w:val="0"/>
          <w:numId w:val="49"/>
        </w:numPr>
        <w:jc w:val="both"/>
        <w:rPr>
          <w:sz w:val="24"/>
          <w:szCs w:val="24"/>
        </w:rPr>
      </w:pPr>
      <w:r w:rsidRPr="00EB061A">
        <w:rPr>
          <w:sz w:val="22"/>
          <w:szCs w:val="22"/>
        </w:rPr>
        <w:t xml:space="preserve">Wykonawca zobowiązany jest </w:t>
      </w:r>
      <w:r w:rsidRPr="00F8446B">
        <w:rPr>
          <w:sz w:val="22"/>
          <w:szCs w:val="22"/>
        </w:rPr>
        <w:t xml:space="preserve">wystawić jedną fakturę obejmującą całe wynagrodzenie </w:t>
      </w:r>
      <w:r w:rsidRPr="00EB061A">
        <w:rPr>
          <w:sz w:val="22"/>
          <w:szCs w:val="22"/>
        </w:rPr>
        <w:t xml:space="preserve">Wykonawcy należne w związku z realizacją zakresu przedmiotu umowy objętego Protokołem </w:t>
      </w:r>
      <w:r w:rsidR="00CC7330">
        <w:rPr>
          <w:sz w:val="22"/>
          <w:szCs w:val="22"/>
        </w:rPr>
        <w:t>zdawczo-odbiorczym</w:t>
      </w:r>
      <w:r w:rsidRPr="00EB061A">
        <w:rPr>
          <w:sz w:val="22"/>
          <w:szCs w:val="22"/>
        </w:rPr>
        <w:t>. W przypadku uchybienia obowiązkowi określonemu w zdaniu poprzednim, należnoś</w:t>
      </w:r>
      <w:r w:rsidR="00CC7330">
        <w:rPr>
          <w:sz w:val="22"/>
          <w:szCs w:val="22"/>
        </w:rPr>
        <w:t>ci</w:t>
      </w:r>
      <w:r w:rsidRPr="00EB061A">
        <w:rPr>
          <w:sz w:val="22"/>
          <w:szCs w:val="22"/>
        </w:rPr>
        <w:t xml:space="preserve"> objęte fakturami wystawionymi w sposób </w:t>
      </w:r>
      <w:r w:rsidRPr="00F8529D">
        <w:rPr>
          <w:sz w:val="22"/>
          <w:szCs w:val="22"/>
        </w:rPr>
        <w:t xml:space="preserve">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00DC32F5">
        <w:rPr>
          <w:sz w:val="22"/>
          <w:szCs w:val="22"/>
        </w:rPr>
        <w:br/>
      </w:r>
      <w:r w:rsidRPr="00F8529D">
        <w:rPr>
          <w:sz w:val="22"/>
          <w:szCs w:val="22"/>
        </w:rPr>
        <w:t>o przeciwdziałaniu nadmiernym opóźnieniom w transakcjach handlowych.</w:t>
      </w:r>
    </w:p>
    <w:bookmarkEnd w:id="149"/>
    <w:p w14:paraId="7D3F34D4" w14:textId="77777777" w:rsidR="000C23F8" w:rsidRPr="00F8529D" w:rsidRDefault="000C23F8" w:rsidP="001C1577">
      <w:pPr>
        <w:numPr>
          <w:ilvl w:val="0"/>
          <w:numId w:val="49"/>
        </w:numPr>
        <w:jc w:val="both"/>
        <w:rPr>
          <w:sz w:val="22"/>
          <w:szCs w:val="22"/>
        </w:rPr>
      </w:pPr>
      <w:r w:rsidRPr="00F8529D">
        <w:rPr>
          <w:sz w:val="22"/>
          <w:szCs w:val="22"/>
        </w:rPr>
        <w:t>Fakturę należy wystawić na adres:</w:t>
      </w:r>
    </w:p>
    <w:p w14:paraId="0CB7591E" w14:textId="77777777" w:rsidR="00C26CC0" w:rsidRDefault="000C23F8" w:rsidP="000C23F8">
      <w:pPr>
        <w:ind w:left="360"/>
        <w:jc w:val="center"/>
        <w:rPr>
          <w:b/>
          <w:sz w:val="22"/>
          <w:szCs w:val="22"/>
        </w:rPr>
      </w:pPr>
      <w:r w:rsidRPr="00F746F7">
        <w:rPr>
          <w:b/>
          <w:sz w:val="22"/>
          <w:szCs w:val="22"/>
        </w:rPr>
        <w:t xml:space="preserve">Polska Grupa Górnicza S.A, 40-039 Katowice, ul. Powstańców 30 </w:t>
      </w:r>
    </w:p>
    <w:p w14:paraId="7CDAA9F7" w14:textId="4C109791" w:rsidR="000C23F8" w:rsidRPr="00F746F7" w:rsidRDefault="000C23F8" w:rsidP="000C23F8">
      <w:pPr>
        <w:ind w:left="360"/>
        <w:jc w:val="center"/>
        <w:rPr>
          <w:b/>
          <w:sz w:val="22"/>
          <w:szCs w:val="22"/>
        </w:rPr>
      </w:pPr>
      <w:r w:rsidRPr="00853323">
        <w:rPr>
          <w:b/>
          <w:sz w:val="22"/>
          <w:szCs w:val="22"/>
        </w:rPr>
        <w:t xml:space="preserve">Oddział </w:t>
      </w:r>
      <w:r w:rsidR="002D6510">
        <w:rPr>
          <w:b/>
          <w:sz w:val="22"/>
          <w:szCs w:val="22"/>
        </w:rPr>
        <w:t xml:space="preserve">Sośnica </w:t>
      </w:r>
      <w:r w:rsidR="00C26CC0">
        <w:rPr>
          <w:b/>
          <w:sz w:val="22"/>
          <w:szCs w:val="22"/>
        </w:rPr>
        <w:t xml:space="preserve"> </w:t>
      </w:r>
      <w:r w:rsidR="009E0589">
        <w:rPr>
          <w:b/>
          <w:sz w:val="22"/>
          <w:szCs w:val="22"/>
        </w:rPr>
        <w:t xml:space="preserve"> </w:t>
      </w:r>
    </w:p>
    <w:p w14:paraId="6BB759CC" w14:textId="77777777" w:rsidR="000C23F8" w:rsidRPr="00F746F7" w:rsidRDefault="000C23F8" w:rsidP="000C23F8">
      <w:pPr>
        <w:ind w:left="360"/>
        <w:jc w:val="center"/>
        <w:rPr>
          <w:bCs/>
          <w:sz w:val="22"/>
          <w:szCs w:val="22"/>
        </w:rPr>
      </w:pPr>
      <w:r w:rsidRPr="00F746F7">
        <w:rPr>
          <w:bCs/>
          <w:sz w:val="22"/>
          <w:szCs w:val="22"/>
        </w:rPr>
        <w:t>oraz przekazać na adres:</w:t>
      </w:r>
    </w:p>
    <w:p w14:paraId="73FCC4B1"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4312B58F" w14:textId="005A3DA9" w:rsidR="000C23F8" w:rsidRPr="005B0D42" w:rsidRDefault="000C23F8" w:rsidP="001C1577">
      <w:pPr>
        <w:pStyle w:val="Akapitzlist"/>
        <w:numPr>
          <w:ilvl w:val="0"/>
          <w:numId w:val="49"/>
        </w:numPr>
        <w:jc w:val="both"/>
        <w:rPr>
          <w:sz w:val="22"/>
          <w:szCs w:val="22"/>
        </w:rPr>
      </w:pPr>
      <w:r w:rsidRPr="00DB1BDC">
        <w:rPr>
          <w:sz w:val="22"/>
          <w:szCs w:val="22"/>
        </w:rPr>
        <w:t xml:space="preserve">W przypadku gdy zostało podpisane Porozumienie o przesyłaniu faktur drogą elektroniczną, </w:t>
      </w:r>
      <w:r w:rsidRPr="005B0D42">
        <w:rPr>
          <w:sz w:val="22"/>
          <w:szCs w:val="22"/>
        </w:rPr>
        <w:t xml:space="preserve">fakturę oraz Protokół </w:t>
      </w:r>
      <w:r w:rsidR="00CC7330" w:rsidRPr="005B0D42">
        <w:rPr>
          <w:sz w:val="22"/>
          <w:szCs w:val="22"/>
        </w:rPr>
        <w:t>zdawczo-odbiorczy</w:t>
      </w:r>
      <w:r w:rsidRPr="005B0D42">
        <w:rPr>
          <w:sz w:val="22"/>
          <w:szCs w:val="22"/>
        </w:rPr>
        <w:t xml:space="preserve"> należy wysyłać na adres wskazany w porozumieniu. </w:t>
      </w:r>
    </w:p>
    <w:p w14:paraId="3FCC0125" w14:textId="77777777" w:rsidR="000C23F8" w:rsidRPr="00F746F7" w:rsidRDefault="000C23F8" w:rsidP="001C1577">
      <w:pPr>
        <w:numPr>
          <w:ilvl w:val="0"/>
          <w:numId w:val="49"/>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1054CC40" w14:textId="77777777" w:rsidR="000C23F8" w:rsidRPr="00AE1A7A" w:rsidRDefault="000C23F8" w:rsidP="001C1577">
      <w:pPr>
        <w:numPr>
          <w:ilvl w:val="0"/>
          <w:numId w:val="49"/>
        </w:numPr>
        <w:jc w:val="both"/>
        <w:rPr>
          <w:sz w:val="22"/>
          <w:szCs w:val="22"/>
        </w:rPr>
      </w:pPr>
      <w:r w:rsidRPr="00AE1A7A">
        <w:rPr>
          <w:sz w:val="22"/>
          <w:szCs w:val="22"/>
        </w:rPr>
        <w:t>Faktury będą wystawiane w walucie polskiej. Wszelkie płatności dokonywane będą w walucie polskiej.</w:t>
      </w:r>
    </w:p>
    <w:p w14:paraId="202C64A1" w14:textId="77777777" w:rsidR="000C23F8" w:rsidRPr="00853323" w:rsidRDefault="000C23F8" w:rsidP="001C1577">
      <w:pPr>
        <w:numPr>
          <w:ilvl w:val="0"/>
          <w:numId w:val="49"/>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621D42DD" w14:textId="77777777" w:rsidR="000C23F8" w:rsidRPr="00EB061A" w:rsidRDefault="000C23F8" w:rsidP="001C1577">
      <w:pPr>
        <w:numPr>
          <w:ilvl w:val="0"/>
          <w:numId w:val="49"/>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handlowych </w:t>
      </w:r>
      <w:r w:rsidRPr="00EB061A">
        <w:rPr>
          <w:sz w:val="22"/>
          <w:szCs w:val="22"/>
        </w:rPr>
        <w:t>(</w:t>
      </w:r>
      <w:r w:rsidR="00871506" w:rsidRPr="00EB061A">
        <w:rPr>
          <w:sz w:val="22"/>
        </w:rPr>
        <w:t xml:space="preserve">Dz.U. z 2023r. poz. 711, poz.852, z </w:t>
      </w:r>
      <w:proofErr w:type="spellStart"/>
      <w:r w:rsidR="00871506" w:rsidRPr="00EB061A">
        <w:rPr>
          <w:sz w:val="22"/>
        </w:rPr>
        <w:t>późn</w:t>
      </w:r>
      <w:proofErr w:type="spellEnd"/>
      <w:r w:rsidR="00871506" w:rsidRPr="00EB061A">
        <w:rPr>
          <w:sz w:val="22"/>
        </w:rPr>
        <w:t>. zm.).</w:t>
      </w:r>
    </w:p>
    <w:p w14:paraId="179AF1FA" w14:textId="4548FF8A" w:rsidR="000C23F8" w:rsidRPr="007B4FE1" w:rsidRDefault="000C23F8" w:rsidP="001C1577">
      <w:pPr>
        <w:numPr>
          <w:ilvl w:val="0"/>
          <w:numId w:val="49"/>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967C49">
        <w:rPr>
          <w:b/>
          <w:bCs/>
          <w:sz w:val="22"/>
          <w:szCs w:val="22"/>
        </w:rPr>
        <w:t>3</w:t>
      </w:r>
      <w:r w:rsidRPr="00942413">
        <w:rPr>
          <w:b/>
          <w:bCs/>
          <w:sz w:val="22"/>
          <w:szCs w:val="22"/>
        </w:rPr>
        <w:t xml:space="preserve"> do Umowy</w:t>
      </w:r>
      <w:r w:rsidRPr="00942413">
        <w:rPr>
          <w:sz w:val="22"/>
          <w:szCs w:val="22"/>
        </w:rPr>
        <w:t xml:space="preserve">. </w:t>
      </w:r>
    </w:p>
    <w:p w14:paraId="2E41C78F" w14:textId="77777777" w:rsidR="000C23F8" w:rsidRDefault="000C23F8" w:rsidP="001C1577">
      <w:pPr>
        <w:numPr>
          <w:ilvl w:val="0"/>
          <w:numId w:val="4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03FD2C17" w14:textId="77777777" w:rsidR="000C23F8" w:rsidRPr="00F8529D" w:rsidRDefault="000C23F8" w:rsidP="001C1577">
      <w:pPr>
        <w:numPr>
          <w:ilvl w:val="0"/>
          <w:numId w:val="49"/>
        </w:numPr>
        <w:jc w:val="both"/>
        <w:rPr>
          <w:sz w:val="22"/>
          <w:szCs w:val="22"/>
        </w:rPr>
      </w:pPr>
      <w:r w:rsidRPr="00F8529D">
        <w:rPr>
          <w:sz w:val="22"/>
          <w:szCs w:val="22"/>
        </w:rPr>
        <w:t>Jako termin zapłaty przyjmuje się datę obciążenia rachunku bankowego Zamawiającego.</w:t>
      </w:r>
    </w:p>
    <w:p w14:paraId="229116D2" w14:textId="77777777" w:rsidR="000C23F8" w:rsidRPr="00F8529D" w:rsidRDefault="000C23F8" w:rsidP="001C1577">
      <w:pPr>
        <w:pStyle w:val="Tekstpodstawowy"/>
        <w:numPr>
          <w:ilvl w:val="0"/>
          <w:numId w:val="49"/>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33252D10" w14:textId="77777777" w:rsidR="000C23F8" w:rsidRPr="00F8529D" w:rsidRDefault="000C23F8" w:rsidP="001C1577">
      <w:pPr>
        <w:numPr>
          <w:ilvl w:val="0"/>
          <w:numId w:val="4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343E9030" w14:textId="77777777" w:rsidR="000C23F8" w:rsidRPr="00F746F7" w:rsidRDefault="000C23F8" w:rsidP="001C1577">
      <w:pPr>
        <w:numPr>
          <w:ilvl w:val="0"/>
          <w:numId w:val="4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w:t>
      </w:r>
      <w:r w:rsidRPr="00F8529D">
        <w:rPr>
          <w:sz w:val="22"/>
          <w:szCs w:val="22"/>
        </w:rPr>
        <w:lastRenderedPageBreak/>
        <w:t>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508974A" w14:textId="77777777" w:rsidR="000C23F8" w:rsidRPr="00E66F78" w:rsidRDefault="000C23F8" w:rsidP="000C23F8">
      <w:pPr>
        <w:pStyle w:val="Nagwek2"/>
      </w:pPr>
      <w:bookmarkStart w:id="150" w:name="_Toc64016203"/>
      <w:bookmarkStart w:id="151" w:name="_Toc106095864"/>
      <w:bookmarkStart w:id="152" w:name="_Toc106096304"/>
      <w:bookmarkStart w:id="153" w:name="_Toc106096408"/>
      <w:bookmarkStart w:id="154" w:name="_Toc148612302"/>
      <w:bookmarkStart w:id="155" w:name="_Hlk155935130"/>
      <w:r w:rsidRPr="00E66F78">
        <w:t>§ 5. Termin realizacji</w:t>
      </w:r>
      <w:bookmarkEnd w:id="150"/>
      <w:bookmarkEnd w:id="151"/>
      <w:bookmarkEnd w:id="152"/>
      <w:bookmarkEnd w:id="153"/>
      <w:bookmarkEnd w:id="154"/>
    </w:p>
    <w:p w14:paraId="45A0E5DF" w14:textId="6820D008" w:rsidR="000C23F8" w:rsidRPr="00A767D0" w:rsidRDefault="000C23F8" w:rsidP="001C1577">
      <w:pPr>
        <w:numPr>
          <w:ilvl w:val="0"/>
          <w:numId w:val="36"/>
        </w:numPr>
        <w:spacing w:before="120" w:after="160" w:line="259" w:lineRule="auto"/>
        <w:contextualSpacing/>
        <w:jc w:val="both"/>
        <w:rPr>
          <w:i/>
          <w:iCs/>
          <w:color w:val="FF0000"/>
          <w:sz w:val="22"/>
          <w:szCs w:val="22"/>
        </w:rPr>
      </w:pPr>
      <w:r w:rsidRPr="00E66F78">
        <w:rPr>
          <w:sz w:val="22"/>
          <w:szCs w:val="22"/>
        </w:rPr>
        <w:t xml:space="preserve">Termin </w:t>
      </w:r>
      <w:r w:rsidR="00597893" w:rsidRPr="002D2A94">
        <w:rPr>
          <w:sz w:val="22"/>
          <w:szCs w:val="22"/>
        </w:rPr>
        <w:t>realizacji</w:t>
      </w:r>
      <w:r w:rsidRPr="002D2A94">
        <w:rPr>
          <w:sz w:val="22"/>
          <w:szCs w:val="22"/>
        </w:rPr>
        <w:t xml:space="preserve"> </w:t>
      </w:r>
      <w:r w:rsidRPr="00E66F78">
        <w:rPr>
          <w:sz w:val="22"/>
          <w:szCs w:val="22"/>
        </w:rPr>
        <w:t xml:space="preserve">Umowy wynosi </w:t>
      </w:r>
      <w:r w:rsidR="003129A0">
        <w:rPr>
          <w:b/>
          <w:bCs/>
          <w:sz w:val="22"/>
          <w:szCs w:val="22"/>
        </w:rPr>
        <w:t>4 miesiące</w:t>
      </w:r>
      <w:r w:rsidR="00E45736">
        <w:rPr>
          <w:sz w:val="22"/>
          <w:szCs w:val="22"/>
        </w:rPr>
        <w:t xml:space="preserve"> od daty </w:t>
      </w:r>
      <w:r w:rsidR="00D947D2">
        <w:rPr>
          <w:sz w:val="22"/>
          <w:szCs w:val="22"/>
        </w:rPr>
        <w:t xml:space="preserve">zawarcia Umowy </w:t>
      </w:r>
      <w:r w:rsidR="002D2A94">
        <w:rPr>
          <w:sz w:val="22"/>
          <w:szCs w:val="22"/>
        </w:rPr>
        <w:t xml:space="preserve">. </w:t>
      </w:r>
    </w:p>
    <w:p w14:paraId="489F7CBE" w14:textId="1D4B3963" w:rsidR="000C23F8" w:rsidRDefault="000C23F8" w:rsidP="000C23F8">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148612303"/>
      <w:bookmarkEnd w:id="136"/>
      <w:bookmarkEnd w:id="155"/>
      <w:r w:rsidRPr="005C37CF">
        <w:t>§ 6. Gwarancja i postępowanie reklamacyjne</w:t>
      </w:r>
      <w:bookmarkEnd w:id="156"/>
      <w:bookmarkEnd w:id="157"/>
      <w:bookmarkEnd w:id="158"/>
      <w:bookmarkEnd w:id="159"/>
      <w:bookmarkEnd w:id="160"/>
      <w:bookmarkEnd w:id="161"/>
      <w:bookmarkEnd w:id="162"/>
      <w:r w:rsidR="00FF3CA3">
        <w:t xml:space="preserve"> </w:t>
      </w:r>
    </w:p>
    <w:p w14:paraId="2DE18BB2" w14:textId="77777777" w:rsidR="00FF3CA3" w:rsidRPr="00F44121" w:rsidRDefault="00FF3CA3" w:rsidP="00FF3CA3">
      <w:pPr>
        <w:rPr>
          <w:sz w:val="16"/>
          <w:szCs w:val="16"/>
        </w:rPr>
      </w:pPr>
    </w:p>
    <w:p w14:paraId="5A474EBC" w14:textId="0DE4B531"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 xml:space="preserve">Wykonawca udziela </w:t>
      </w:r>
      <w:r w:rsidR="00FE6FE6" w:rsidRPr="003B395B">
        <w:rPr>
          <w:sz w:val="22"/>
          <w:szCs w:val="22"/>
        </w:rPr>
        <w:t xml:space="preserve">24 </w:t>
      </w:r>
      <w:r w:rsidR="00DC32F5">
        <w:rPr>
          <w:sz w:val="22"/>
          <w:szCs w:val="22"/>
        </w:rPr>
        <w:t>miesiące</w:t>
      </w:r>
      <w:r w:rsidR="00FE6FE6" w:rsidRPr="003B395B">
        <w:rPr>
          <w:sz w:val="22"/>
          <w:szCs w:val="22"/>
        </w:rPr>
        <w:t xml:space="preserve"> </w:t>
      </w:r>
      <w:r w:rsidRPr="003B395B">
        <w:rPr>
          <w:sz w:val="22"/>
          <w:szCs w:val="22"/>
        </w:rPr>
        <w:t>gwarancji</w:t>
      </w:r>
      <w:r w:rsidR="00FE6FE6" w:rsidRPr="003B395B">
        <w:rPr>
          <w:sz w:val="22"/>
          <w:szCs w:val="22"/>
        </w:rPr>
        <w:t xml:space="preserve"> </w:t>
      </w:r>
      <w:r w:rsidRPr="003B395B">
        <w:rPr>
          <w:sz w:val="22"/>
          <w:szCs w:val="22"/>
        </w:rPr>
        <w:t>licząc</w:t>
      </w:r>
      <w:r w:rsidR="00FE6FE6" w:rsidRPr="003B395B">
        <w:rPr>
          <w:sz w:val="22"/>
          <w:szCs w:val="22"/>
        </w:rPr>
        <w:t xml:space="preserve"> </w:t>
      </w:r>
      <w:r w:rsidRPr="003B395B">
        <w:rPr>
          <w:sz w:val="22"/>
          <w:szCs w:val="22"/>
        </w:rPr>
        <w:t xml:space="preserve">od </w:t>
      </w:r>
      <w:r w:rsidR="00FE6FE6" w:rsidRPr="003B395B">
        <w:rPr>
          <w:sz w:val="22"/>
          <w:szCs w:val="22"/>
        </w:rPr>
        <w:t xml:space="preserve">daty podpisania </w:t>
      </w:r>
      <w:r w:rsidR="00FE6FE6" w:rsidRPr="005B0D42">
        <w:rPr>
          <w:sz w:val="22"/>
          <w:szCs w:val="22"/>
        </w:rPr>
        <w:t xml:space="preserve">protokołu </w:t>
      </w:r>
      <w:r w:rsidR="005B0D42" w:rsidRPr="005B0D42">
        <w:rPr>
          <w:sz w:val="22"/>
          <w:szCs w:val="22"/>
        </w:rPr>
        <w:t>z</w:t>
      </w:r>
      <w:r w:rsidR="005B0D42">
        <w:rPr>
          <w:sz w:val="22"/>
          <w:szCs w:val="22"/>
        </w:rPr>
        <w:t>dawczo- odbiorczego</w:t>
      </w:r>
      <w:r w:rsidR="00FE6FE6" w:rsidRPr="003B395B">
        <w:rPr>
          <w:sz w:val="22"/>
          <w:szCs w:val="22"/>
        </w:rPr>
        <w:t xml:space="preserve">. </w:t>
      </w:r>
    </w:p>
    <w:p w14:paraId="7CA46559" w14:textId="05146420"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 xml:space="preserve">Naprawy gwarancyjne będą się odbywać w miejscu zainstalowania </w:t>
      </w:r>
      <w:r w:rsidR="00FE6FE6" w:rsidRPr="003B395B">
        <w:rPr>
          <w:sz w:val="22"/>
          <w:szCs w:val="22"/>
        </w:rPr>
        <w:t>urządzenia</w:t>
      </w:r>
      <w:r w:rsidRPr="003B395B">
        <w:rPr>
          <w:sz w:val="22"/>
          <w:szCs w:val="22"/>
        </w:rPr>
        <w:t xml:space="preserve"> wskazanym przez Zamawiającego. Jeżeli naprawa gwarancyjna w miejscu instalacji nie będzie możliwa, wykonawca dostarczy niezwłocznie nowy podzespół, a uszkodzony odbierze  z kopalni na własny koszt. </w:t>
      </w:r>
    </w:p>
    <w:p w14:paraId="49D10C7B" w14:textId="77777777"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 xml:space="preserve">Wykonawca dokona przeglądów gwarancyjnych w okresie gwarancji zgodnie z DTR producenta, obejmujące materiały eksploatacyjne wraz z usługą serwisową na koszt własny.  </w:t>
      </w:r>
    </w:p>
    <w:p w14:paraId="73D89BFA" w14:textId="77777777"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Wydłuża się okres gwarancji o czas wykonania napraw gwarancyjnych.</w:t>
      </w:r>
    </w:p>
    <w:p w14:paraId="57E4C918" w14:textId="77777777"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Wymienione w ramach gwarancji elementy i podzespoły zostaną objęte nową gwarancją na takich samych zasadach jak przedmiot umowy.</w:t>
      </w:r>
    </w:p>
    <w:p w14:paraId="7F03808C" w14:textId="67541045"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W okresie gwarancji wykonawca zapewnia pełny zakres usług konserwacyjnych, przeglądowych</w:t>
      </w:r>
      <w:r w:rsidRPr="003B395B">
        <w:rPr>
          <w:sz w:val="22"/>
          <w:szCs w:val="22"/>
        </w:rPr>
        <w:br/>
        <w:t>i serwisowych, łącznie z zapewnieniem osób, części zamiennych i materiałów eksploatacyjnych niezbędnych do utrzymania sprawności urządzenia. Czas wykonania usługi serwisowej wynosi</w:t>
      </w:r>
      <w:r w:rsidRPr="003B395B">
        <w:rPr>
          <w:sz w:val="22"/>
          <w:szCs w:val="22"/>
        </w:rPr>
        <w:br/>
        <w:t xml:space="preserve">do </w:t>
      </w:r>
      <w:r w:rsidR="00FE6FE6" w:rsidRPr="003B395B">
        <w:rPr>
          <w:sz w:val="22"/>
          <w:szCs w:val="22"/>
        </w:rPr>
        <w:t>24</w:t>
      </w:r>
      <w:r w:rsidRPr="003B395B">
        <w:rPr>
          <w:sz w:val="22"/>
          <w:szCs w:val="22"/>
        </w:rPr>
        <w:t xml:space="preserve"> godzin od przekazania wykonawcy wezwania serwisowego. </w:t>
      </w:r>
    </w:p>
    <w:p w14:paraId="44676B1A" w14:textId="77777777"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W przypadku wystąpienia wad w wyremontowanej maszynie/urządzeniu/podzespole, których</w:t>
      </w:r>
      <w:r w:rsidRPr="003B395B">
        <w:rPr>
          <w:sz w:val="22"/>
          <w:szCs w:val="22"/>
        </w:rPr>
        <w:br/>
        <w:t>nie można było stwierdzić z chwilą odbioru końcowego Wykonawca jest zobowiązany na własny koszt wymienić lub naprawić dotknięte wadą elementy lub podzespoły.</w:t>
      </w:r>
    </w:p>
    <w:p w14:paraId="4E84A22E" w14:textId="5CC64F7F"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 xml:space="preserve">Zgłoszenie naprawy nastąpi telefoniczne. Obowiązkiem Wykonawcy jest potwierdzenie przyjętego zgłoszenia pocztą elektroniczną. </w:t>
      </w:r>
    </w:p>
    <w:p w14:paraId="514EA177" w14:textId="77777777" w:rsidR="0089554D" w:rsidRPr="003B395B" w:rsidRDefault="0089554D" w:rsidP="001C1577">
      <w:pPr>
        <w:numPr>
          <w:ilvl w:val="0"/>
          <w:numId w:val="50"/>
        </w:numPr>
        <w:tabs>
          <w:tab w:val="clear" w:pos="426"/>
        </w:tabs>
        <w:ind w:left="284" w:hanging="284"/>
        <w:jc w:val="both"/>
        <w:rPr>
          <w:sz w:val="22"/>
          <w:szCs w:val="22"/>
        </w:rPr>
      </w:pPr>
      <w:r w:rsidRPr="003B395B">
        <w:rPr>
          <w:sz w:val="22"/>
          <w:szCs w:val="22"/>
        </w:rPr>
        <w:t>Wykonawca gwarantuje, że przedmiot Umowy:</w:t>
      </w:r>
    </w:p>
    <w:p w14:paraId="50953B81" w14:textId="77777777" w:rsidR="0089554D" w:rsidRPr="003B395B" w:rsidRDefault="0089554D" w:rsidP="001C1577">
      <w:pPr>
        <w:numPr>
          <w:ilvl w:val="0"/>
          <w:numId w:val="51"/>
        </w:numPr>
        <w:tabs>
          <w:tab w:val="left" w:pos="851"/>
        </w:tabs>
        <w:ind w:left="567" w:hanging="283"/>
        <w:jc w:val="both"/>
        <w:rPr>
          <w:sz w:val="22"/>
          <w:szCs w:val="22"/>
        </w:rPr>
      </w:pPr>
      <w:r w:rsidRPr="003B395B">
        <w:rPr>
          <w:sz w:val="22"/>
          <w:szCs w:val="22"/>
        </w:rPr>
        <w:t>jest zgodny z wszelkimi ustalonymi specyfikacjami, wymaganiami i należycie spełni wymagania określone przez Zamawiającego,</w:t>
      </w:r>
    </w:p>
    <w:p w14:paraId="0818A593" w14:textId="77777777" w:rsidR="0089554D" w:rsidRPr="003B395B" w:rsidRDefault="0089554D" w:rsidP="001C1577">
      <w:pPr>
        <w:numPr>
          <w:ilvl w:val="0"/>
          <w:numId w:val="51"/>
        </w:numPr>
        <w:tabs>
          <w:tab w:val="left" w:pos="851"/>
        </w:tabs>
        <w:ind w:left="567" w:hanging="283"/>
        <w:jc w:val="both"/>
        <w:rPr>
          <w:sz w:val="22"/>
          <w:szCs w:val="22"/>
        </w:rPr>
      </w:pPr>
      <w:r w:rsidRPr="003B395B">
        <w:rPr>
          <w:sz w:val="22"/>
          <w:szCs w:val="22"/>
        </w:rPr>
        <w:t xml:space="preserve">jest przydatny do konkretnych celów zgodnie z jego przeznaczeniem, </w:t>
      </w:r>
    </w:p>
    <w:p w14:paraId="3494A67C" w14:textId="77777777" w:rsidR="0089554D" w:rsidRPr="003B395B" w:rsidRDefault="0089554D" w:rsidP="001C1577">
      <w:pPr>
        <w:numPr>
          <w:ilvl w:val="0"/>
          <w:numId w:val="51"/>
        </w:numPr>
        <w:tabs>
          <w:tab w:val="left" w:pos="851"/>
        </w:tabs>
        <w:ind w:left="567" w:hanging="283"/>
        <w:jc w:val="both"/>
        <w:rPr>
          <w:sz w:val="22"/>
          <w:szCs w:val="22"/>
        </w:rPr>
      </w:pPr>
      <w:r w:rsidRPr="003B395B">
        <w:rPr>
          <w:sz w:val="22"/>
          <w:szCs w:val="22"/>
        </w:rPr>
        <w:t xml:space="preserve">jest zgodny z obowiązującymi w Rzeczpospolitej Polskiej przepisami prawnymi, normami i wymaganiami organów państwowych. </w:t>
      </w:r>
    </w:p>
    <w:p w14:paraId="45C3B1B9" w14:textId="77777777" w:rsidR="0089554D" w:rsidRPr="003B395B" w:rsidRDefault="0089554D" w:rsidP="001C1577">
      <w:pPr>
        <w:numPr>
          <w:ilvl w:val="0"/>
          <w:numId w:val="50"/>
        </w:numPr>
        <w:tabs>
          <w:tab w:val="clear" w:pos="426"/>
        </w:tabs>
        <w:ind w:left="284" w:hanging="426"/>
        <w:jc w:val="both"/>
        <w:rPr>
          <w:sz w:val="22"/>
          <w:szCs w:val="22"/>
        </w:rPr>
      </w:pPr>
      <w:r w:rsidRPr="003B395B">
        <w:rPr>
          <w:sz w:val="22"/>
          <w:szCs w:val="22"/>
        </w:rPr>
        <w:t>Przyjęcie lub odbiór przedmiotu Umowy w żadnym przypadku nie zwalnia Wykonawcy</w:t>
      </w:r>
      <w:r w:rsidRPr="003B395B">
        <w:rPr>
          <w:sz w:val="22"/>
          <w:szCs w:val="22"/>
        </w:rPr>
        <w:br/>
        <w:t>od odpowiedzialności za wady lub inne uchybienia w spełnieniu wymagań określonych przez Zamawiającego.</w:t>
      </w:r>
    </w:p>
    <w:p w14:paraId="7F85D567" w14:textId="774CFBA1" w:rsidR="0089554D" w:rsidRPr="003B395B" w:rsidRDefault="0089554D" w:rsidP="001C1577">
      <w:pPr>
        <w:numPr>
          <w:ilvl w:val="0"/>
          <w:numId w:val="50"/>
        </w:numPr>
        <w:tabs>
          <w:tab w:val="clear" w:pos="426"/>
        </w:tabs>
        <w:ind w:left="284" w:hanging="426"/>
        <w:jc w:val="both"/>
        <w:rPr>
          <w:sz w:val="22"/>
          <w:szCs w:val="22"/>
        </w:rPr>
      </w:pPr>
      <w:r w:rsidRPr="003B395B">
        <w:rPr>
          <w:sz w:val="22"/>
          <w:szCs w:val="22"/>
        </w:rPr>
        <w:t>Jeżeli umowa i dokument gwarancyjny nie stanowią inaczej, odpowiedzialność z tytułu gwarancji jakości obejmuje zarówno wady powstałe z przyczyn, które w chwili przyjęcia lub odbioru tkwiły w </w:t>
      </w:r>
      <w:r w:rsidR="004129F2" w:rsidRPr="003B395B">
        <w:rPr>
          <w:sz w:val="22"/>
          <w:szCs w:val="22"/>
        </w:rPr>
        <w:t>urządzeniu</w:t>
      </w:r>
      <w:r w:rsidRPr="003B395B">
        <w:rPr>
          <w:sz w:val="22"/>
          <w:szCs w:val="22"/>
        </w:rPr>
        <w:t>, jak i wszelkie inne wady fizyczne, powstałe lub ujawnione</w:t>
      </w:r>
      <w:r w:rsidR="004129F2" w:rsidRPr="003B395B">
        <w:rPr>
          <w:sz w:val="22"/>
          <w:szCs w:val="22"/>
        </w:rPr>
        <w:t xml:space="preserve"> </w:t>
      </w:r>
      <w:r w:rsidRPr="003B395B">
        <w:rPr>
          <w:sz w:val="22"/>
          <w:szCs w:val="22"/>
        </w:rPr>
        <w:t>przed upływem terminu obowiązywania gwarancji.</w:t>
      </w:r>
    </w:p>
    <w:p w14:paraId="4C58D065" w14:textId="77777777" w:rsidR="0089554D" w:rsidRPr="003B395B" w:rsidRDefault="0089554D" w:rsidP="001C1577">
      <w:pPr>
        <w:numPr>
          <w:ilvl w:val="0"/>
          <w:numId w:val="50"/>
        </w:numPr>
        <w:tabs>
          <w:tab w:val="clear" w:pos="426"/>
        </w:tabs>
        <w:ind w:left="284" w:hanging="426"/>
        <w:jc w:val="both"/>
        <w:rPr>
          <w:sz w:val="22"/>
          <w:szCs w:val="22"/>
        </w:rPr>
      </w:pPr>
      <w:r w:rsidRPr="003B395B">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w:t>
      </w:r>
      <w:r w:rsidRPr="003B395B">
        <w:rPr>
          <w:sz w:val="22"/>
          <w:szCs w:val="22"/>
        </w:rPr>
        <w:br/>
        <w:t>jak i rękojmi.</w:t>
      </w:r>
    </w:p>
    <w:p w14:paraId="063F95D3" w14:textId="77777777" w:rsidR="0089554D" w:rsidRPr="003B395B" w:rsidRDefault="0089554D" w:rsidP="001C1577">
      <w:pPr>
        <w:numPr>
          <w:ilvl w:val="0"/>
          <w:numId w:val="50"/>
        </w:numPr>
        <w:tabs>
          <w:tab w:val="clear" w:pos="426"/>
        </w:tabs>
        <w:ind w:left="284" w:hanging="426"/>
        <w:jc w:val="both"/>
        <w:rPr>
          <w:sz w:val="22"/>
          <w:szCs w:val="22"/>
        </w:rPr>
      </w:pPr>
      <w:r w:rsidRPr="003B395B">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0637F0A" w14:textId="77777777" w:rsidR="0089554D" w:rsidRPr="003B395B" w:rsidRDefault="0089554D" w:rsidP="001C1577">
      <w:pPr>
        <w:numPr>
          <w:ilvl w:val="0"/>
          <w:numId w:val="50"/>
        </w:numPr>
        <w:tabs>
          <w:tab w:val="clear" w:pos="426"/>
        </w:tabs>
        <w:ind w:left="284" w:hanging="426"/>
        <w:jc w:val="both"/>
        <w:rPr>
          <w:sz w:val="22"/>
          <w:szCs w:val="22"/>
        </w:rPr>
      </w:pPr>
      <w:r w:rsidRPr="003B395B">
        <w:rPr>
          <w:sz w:val="22"/>
          <w:szCs w:val="22"/>
        </w:rPr>
        <w:t>W przypadku uzyskania wyników badań potwierdzających wady przedmiotu Umowy koszty badań ponosi Wykonawca. Wysokość kosztów badań określi każdorazowo niezależny ekspert.</w:t>
      </w:r>
    </w:p>
    <w:p w14:paraId="140D961A" w14:textId="77777777" w:rsidR="0089554D" w:rsidRPr="003B395B" w:rsidRDefault="0089554D" w:rsidP="001C1577">
      <w:pPr>
        <w:numPr>
          <w:ilvl w:val="0"/>
          <w:numId w:val="50"/>
        </w:numPr>
        <w:tabs>
          <w:tab w:val="clear" w:pos="426"/>
        </w:tabs>
        <w:ind w:left="284" w:hanging="426"/>
        <w:jc w:val="both"/>
        <w:rPr>
          <w:sz w:val="22"/>
          <w:szCs w:val="22"/>
        </w:rPr>
      </w:pPr>
      <w:r w:rsidRPr="003B395B">
        <w:rPr>
          <w:sz w:val="22"/>
          <w:szCs w:val="22"/>
        </w:rPr>
        <w:lastRenderedPageBreak/>
        <w:t>Wymieniony w ramach gwarancji przedmiot Umowy winien zostać objęty nową gwarancją</w:t>
      </w:r>
      <w:r w:rsidRPr="003B395B">
        <w:rPr>
          <w:sz w:val="22"/>
          <w:szCs w:val="22"/>
        </w:rPr>
        <w:br/>
        <w:t>na zasadach określonych w umowie.</w:t>
      </w:r>
    </w:p>
    <w:p w14:paraId="68441366" w14:textId="77777777" w:rsidR="0089554D" w:rsidRPr="003B395B" w:rsidRDefault="0089554D" w:rsidP="001C1577">
      <w:pPr>
        <w:numPr>
          <w:ilvl w:val="0"/>
          <w:numId w:val="50"/>
        </w:numPr>
        <w:tabs>
          <w:tab w:val="clear" w:pos="426"/>
        </w:tabs>
        <w:ind w:left="284" w:hanging="426"/>
        <w:jc w:val="both"/>
        <w:rPr>
          <w:sz w:val="22"/>
          <w:szCs w:val="22"/>
        </w:rPr>
      </w:pPr>
      <w:r w:rsidRPr="003B395B">
        <w:rPr>
          <w:sz w:val="22"/>
          <w:szCs w:val="22"/>
        </w:rPr>
        <w:t>Gwarancja nie wyłącza uprawnień Zamawiającego z tytułu rękojmi za wady fizyczne lub prawne przedmiotu Umowy.</w:t>
      </w:r>
    </w:p>
    <w:p w14:paraId="4F1B693B" w14:textId="16A9137D" w:rsidR="000C23F8" w:rsidRPr="003B395B" w:rsidRDefault="0089554D" w:rsidP="001C1577">
      <w:pPr>
        <w:numPr>
          <w:ilvl w:val="0"/>
          <w:numId w:val="50"/>
        </w:numPr>
        <w:tabs>
          <w:tab w:val="clear" w:pos="426"/>
        </w:tabs>
        <w:ind w:left="284" w:hanging="426"/>
        <w:jc w:val="both"/>
        <w:rPr>
          <w:sz w:val="22"/>
          <w:szCs w:val="22"/>
        </w:rPr>
      </w:pPr>
      <w:r w:rsidRPr="003B395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w:t>
      </w:r>
      <w:r w:rsidRPr="003B395B">
        <w:rPr>
          <w:sz w:val="22"/>
          <w:szCs w:val="22"/>
        </w:rPr>
        <w:br/>
        <w:t>niż warunki i uprawnienia wynikające z postanowień Umowy i obowiązujących przepisów prawa polskiego</w:t>
      </w:r>
      <w:r w:rsidR="000C23F8" w:rsidRPr="003B395B">
        <w:rPr>
          <w:sz w:val="22"/>
          <w:szCs w:val="22"/>
        </w:rPr>
        <w:t>.</w:t>
      </w:r>
    </w:p>
    <w:p w14:paraId="59E7517F" w14:textId="77777777" w:rsidR="000C23F8" w:rsidRPr="003B395B" w:rsidRDefault="000C23F8" w:rsidP="000C23F8">
      <w:pPr>
        <w:pStyle w:val="Nagwek2"/>
      </w:pPr>
      <w:bookmarkStart w:id="163" w:name="_Toc64016204"/>
      <w:bookmarkStart w:id="164" w:name="_Toc106095866"/>
      <w:bookmarkStart w:id="165" w:name="_Toc106096306"/>
      <w:bookmarkStart w:id="166" w:name="_Toc106096410"/>
      <w:bookmarkStart w:id="167" w:name="_Toc148612304"/>
      <w:r w:rsidRPr="003B395B">
        <w:t>§ 7. Szczególne obowiązki Wykonawcy</w:t>
      </w:r>
      <w:bookmarkEnd w:id="163"/>
      <w:bookmarkEnd w:id="164"/>
      <w:bookmarkEnd w:id="165"/>
      <w:bookmarkEnd w:id="166"/>
      <w:bookmarkEnd w:id="167"/>
      <w:r w:rsidR="002D2A94" w:rsidRPr="003B395B">
        <w:t xml:space="preserve"> </w:t>
      </w:r>
    </w:p>
    <w:p w14:paraId="01477414" w14:textId="77777777" w:rsidR="00C504D1" w:rsidRDefault="00C504D1" w:rsidP="000C23F8">
      <w:pPr>
        <w:spacing w:line="259" w:lineRule="auto"/>
        <w:ind w:left="357"/>
        <w:jc w:val="both"/>
        <w:rPr>
          <w:sz w:val="10"/>
          <w:szCs w:val="10"/>
        </w:rPr>
      </w:pPr>
      <w:bookmarkStart w:id="168" w:name="_Hlk67826176"/>
    </w:p>
    <w:p w14:paraId="2D3CCD4D" w14:textId="77777777" w:rsidR="000C23F8" w:rsidRPr="00F8529D" w:rsidRDefault="000C23F8" w:rsidP="001C1577">
      <w:pPr>
        <w:numPr>
          <w:ilvl w:val="0"/>
          <w:numId w:val="5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109CD8FF" w14:textId="77777777" w:rsidR="00AD48CF" w:rsidRPr="00F8529D" w:rsidRDefault="00AD48CF" w:rsidP="001C1577">
      <w:pPr>
        <w:numPr>
          <w:ilvl w:val="0"/>
          <w:numId w:val="54"/>
        </w:numPr>
        <w:spacing w:line="259" w:lineRule="auto"/>
        <w:jc w:val="both"/>
        <w:rPr>
          <w:sz w:val="22"/>
          <w:szCs w:val="22"/>
        </w:rPr>
      </w:pPr>
      <w:r w:rsidRPr="00F8529D">
        <w:rPr>
          <w:sz w:val="22"/>
          <w:szCs w:val="22"/>
        </w:rPr>
        <w:t>Wykonawcy, którzy złożyli ofertę wspólną odpowiadają solidarnie za realizację zamówienia.</w:t>
      </w:r>
    </w:p>
    <w:p w14:paraId="6C3D5B54" w14:textId="177E319A" w:rsidR="000C23F8" w:rsidRDefault="000C23F8" w:rsidP="000C23F8">
      <w:pPr>
        <w:pStyle w:val="Nagwek2"/>
      </w:pPr>
      <w:bookmarkStart w:id="169" w:name="_Toc106095867"/>
      <w:bookmarkStart w:id="170" w:name="_Toc106096307"/>
      <w:bookmarkStart w:id="171" w:name="_Toc106096411"/>
      <w:bookmarkStart w:id="172" w:name="_Toc148612305"/>
      <w:bookmarkEnd w:id="168"/>
      <w:r w:rsidRPr="00C30D61">
        <w:t>§ 8. Zabezpieczenie należytego wykonania Umowy</w:t>
      </w:r>
      <w:bookmarkEnd w:id="169"/>
      <w:bookmarkEnd w:id="170"/>
      <w:bookmarkEnd w:id="171"/>
      <w:bookmarkEnd w:id="172"/>
      <w:r w:rsidR="00E03792">
        <w:t xml:space="preserve"> </w:t>
      </w:r>
    </w:p>
    <w:p w14:paraId="149C36C2" w14:textId="77777777" w:rsidR="00E03792" w:rsidRPr="00B60915" w:rsidRDefault="00E03792" w:rsidP="00E03792">
      <w:pPr>
        <w:spacing w:line="259" w:lineRule="auto"/>
        <w:ind w:left="360"/>
        <w:jc w:val="center"/>
        <w:rPr>
          <w:sz w:val="22"/>
          <w:szCs w:val="22"/>
        </w:rPr>
      </w:pPr>
      <w:bookmarkStart w:id="173" w:name="_Hlk106709629"/>
      <w:bookmarkStart w:id="174" w:name="_Toc64016205"/>
      <w:bookmarkStart w:id="175" w:name="_Toc106095868"/>
      <w:bookmarkStart w:id="176" w:name="_Toc106096308"/>
      <w:bookmarkStart w:id="177" w:name="_Toc106096412"/>
      <w:bookmarkStart w:id="178" w:name="_Toc148612306"/>
      <w:r w:rsidRPr="00B60915">
        <w:rPr>
          <w:sz w:val="22"/>
          <w:szCs w:val="22"/>
        </w:rPr>
        <w:t>Zamawiający nie wymaga wniesienia zabezpieczenia należytego wykonania umowy.</w:t>
      </w:r>
      <w:bookmarkEnd w:id="173"/>
    </w:p>
    <w:p w14:paraId="08E59FEA" w14:textId="7EE3901D" w:rsidR="000C23F8" w:rsidRPr="00DF1FE2" w:rsidRDefault="000C23F8" w:rsidP="000C23F8">
      <w:pPr>
        <w:pStyle w:val="Nagwek2"/>
      </w:pPr>
      <w:r w:rsidRPr="00DF1FE2">
        <w:t>§ 9. Wymagania dotyczące zatrudnienia</w:t>
      </w:r>
      <w:bookmarkEnd w:id="174"/>
      <w:r>
        <w:t xml:space="preserve"> </w:t>
      </w:r>
      <w:bookmarkEnd w:id="175"/>
      <w:bookmarkEnd w:id="176"/>
      <w:bookmarkEnd w:id="177"/>
      <w:bookmarkEnd w:id="178"/>
    </w:p>
    <w:p w14:paraId="6C348F93" w14:textId="77777777" w:rsidR="000C23F8" w:rsidRPr="00B84609" w:rsidRDefault="000C23F8" w:rsidP="000C23F8">
      <w:pPr>
        <w:pStyle w:val="Akapitzlist"/>
        <w:spacing w:line="259" w:lineRule="auto"/>
        <w:ind w:left="284"/>
        <w:jc w:val="both"/>
        <w:rPr>
          <w:sz w:val="8"/>
          <w:szCs w:val="8"/>
        </w:rPr>
      </w:pPr>
      <w:bookmarkStart w:id="179" w:name="_Hlk67826210"/>
    </w:p>
    <w:p w14:paraId="3774E3C1" w14:textId="77777777" w:rsidR="00C95AC0" w:rsidRPr="00F8529D" w:rsidRDefault="00C95AC0" w:rsidP="00272040">
      <w:pPr>
        <w:spacing w:line="259" w:lineRule="auto"/>
        <w:ind w:left="360"/>
        <w:jc w:val="both"/>
        <w:rPr>
          <w:sz w:val="22"/>
          <w:szCs w:val="22"/>
        </w:rPr>
      </w:pPr>
      <w:r w:rsidRPr="00DF1FE2">
        <w:rPr>
          <w:sz w:val="22"/>
          <w:szCs w:val="22"/>
        </w:rPr>
        <w:t xml:space="preserve">Wykonawca </w:t>
      </w:r>
      <w:r w:rsidRPr="00F8529D">
        <w:rPr>
          <w:sz w:val="22"/>
          <w:szCs w:val="22"/>
        </w:rPr>
        <w:t xml:space="preserve">jest odpowiedzialny za zatrudnienie </w:t>
      </w:r>
      <w:bookmarkStart w:id="180" w:name="_Hlk144462323"/>
      <w:r w:rsidRPr="00F8529D">
        <w:rPr>
          <w:sz w:val="22"/>
          <w:szCs w:val="22"/>
        </w:rPr>
        <w:t>do realizacji zamówienia pracowników zgodnie z obowiązującymi przepisami prawa</w:t>
      </w:r>
      <w:bookmarkEnd w:id="180"/>
      <w:r w:rsidRPr="00F8529D">
        <w:rPr>
          <w:sz w:val="22"/>
          <w:szCs w:val="22"/>
        </w:rPr>
        <w:t xml:space="preserve">, </w:t>
      </w:r>
      <w:bookmarkStart w:id="181" w:name="_Hlk144462332"/>
      <w:r w:rsidRPr="00F8529D">
        <w:rPr>
          <w:sz w:val="22"/>
          <w:szCs w:val="22"/>
        </w:rPr>
        <w:t>a także do zapewnienia, że Podwykonawca także zatrudniał będzie do realizacji zamówienia pracowników zgodnie z obowiązującymi przepisami prawa</w:t>
      </w:r>
      <w:bookmarkEnd w:id="181"/>
      <w:r w:rsidRPr="00F8529D">
        <w:rPr>
          <w:sz w:val="22"/>
          <w:szCs w:val="22"/>
        </w:rPr>
        <w:t>.</w:t>
      </w:r>
    </w:p>
    <w:p w14:paraId="5211C390" w14:textId="77777777" w:rsidR="000C23F8" w:rsidRPr="00F8529D" w:rsidRDefault="000C23F8" w:rsidP="000C23F8">
      <w:pPr>
        <w:pStyle w:val="Nagwek2"/>
      </w:pPr>
      <w:bookmarkStart w:id="182" w:name="_Toc64016206"/>
      <w:bookmarkStart w:id="183" w:name="_Toc106095869"/>
      <w:bookmarkStart w:id="184" w:name="_Toc106096309"/>
      <w:bookmarkStart w:id="185" w:name="_Toc106096413"/>
      <w:bookmarkStart w:id="186" w:name="_Toc148612307"/>
      <w:bookmarkStart w:id="187" w:name="_Hlk147301573"/>
      <w:bookmarkEnd w:id="179"/>
      <w:r w:rsidRPr="00F8529D">
        <w:t>§ 10. Podwykonawstwo</w:t>
      </w:r>
      <w:bookmarkEnd w:id="182"/>
      <w:bookmarkEnd w:id="183"/>
      <w:bookmarkEnd w:id="184"/>
      <w:bookmarkEnd w:id="185"/>
      <w:bookmarkEnd w:id="186"/>
    </w:p>
    <w:p w14:paraId="0E884CF3" w14:textId="77777777" w:rsidR="00430097" w:rsidRPr="00F8529D" w:rsidRDefault="00430097" w:rsidP="001C1577">
      <w:pPr>
        <w:numPr>
          <w:ilvl w:val="0"/>
          <w:numId w:val="47"/>
        </w:numPr>
        <w:ind w:left="284" w:hanging="284"/>
        <w:jc w:val="both"/>
        <w:rPr>
          <w:sz w:val="22"/>
          <w:szCs w:val="22"/>
        </w:rPr>
      </w:pPr>
      <w:bookmarkStart w:id="188" w:name="_Hlk68846287"/>
      <w:bookmarkEnd w:id="18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1DFCAD64" w14:textId="77777777" w:rsidR="00430097" w:rsidRPr="006017BD" w:rsidRDefault="00430097" w:rsidP="001C1577">
      <w:pPr>
        <w:numPr>
          <w:ilvl w:val="0"/>
          <w:numId w:val="47"/>
        </w:numPr>
        <w:ind w:left="284" w:hanging="284"/>
        <w:jc w:val="both"/>
        <w:rPr>
          <w:b/>
          <w:bCs/>
          <w:sz w:val="22"/>
          <w:szCs w:val="22"/>
        </w:rPr>
      </w:pPr>
      <w:r w:rsidRPr="00F8529D">
        <w:rPr>
          <w:sz w:val="22"/>
          <w:szCs w:val="22"/>
        </w:rPr>
        <w:t xml:space="preserve">Podwykonawcą, który udostępnił zasoby na zasadach określonych w SWZ w celu wykazania spełniania warunków udziału w postępowaniu jest </w:t>
      </w:r>
      <w:r w:rsidRPr="006017BD">
        <w:rPr>
          <w:b/>
          <w:bCs/>
          <w:sz w:val="22"/>
          <w:szCs w:val="22"/>
        </w:rPr>
        <w:t>………………….</w:t>
      </w:r>
    </w:p>
    <w:p w14:paraId="0194A821" w14:textId="77777777" w:rsidR="00430097" w:rsidRPr="00F8529D" w:rsidRDefault="00430097" w:rsidP="001C1577">
      <w:pPr>
        <w:numPr>
          <w:ilvl w:val="0"/>
          <w:numId w:val="4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3F02A273" w14:textId="77777777" w:rsidR="00430097" w:rsidRPr="00F8529D" w:rsidRDefault="00430097" w:rsidP="001C1577">
      <w:pPr>
        <w:numPr>
          <w:ilvl w:val="0"/>
          <w:numId w:val="4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31EF2EA" w14:textId="77777777" w:rsidR="00430097" w:rsidRPr="00F8529D" w:rsidRDefault="00430097" w:rsidP="001C1577">
      <w:pPr>
        <w:numPr>
          <w:ilvl w:val="0"/>
          <w:numId w:val="47"/>
        </w:numPr>
        <w:ind w:left="284" w:hanging="284"/>
        <w:jc w:val="both"/>
        <w:rPr>
          <w:sz w:val="22"/>
          <w:szCs w:val="22"/>
        </w:rPr>
      </w:pPr>
      <w:r w:rsidRPr="00F8529D">
        <w:rPr>
          <w:sz w:val="22"/>
          <w:szCs w:val="22"/>
        </w:rPr>
        <w:t>Wniosek powinien w szczególności zawierać:</w:t>
      </w:r>
    </w:p>
    <w:p w14:paraId="3559D7D8" w14:textId="77777777" w:rsidR="00430097" w:rsidRPr="00F8529D" w:rsidRDefault="00430097" w:rsidP="001C1577">
      <w:pPr>
        <w:pStyle w:val="Akapitzlist"/>
        <w:numPr>
          <w:ilvl w:val="1"/>
          <w:numId w:val="47"/>
        </w:numPr>
        <w:ind w:left="851" w:hanging="284"/>
        <w:jc w:val="both"/>
        <w:rPr>
          <w:sz w:val="22"/>
          <w:szCs w:val="22"/>
        </w:rPr>
      </w:pPr>
      <w:r w:rsidRPr="00F8529D">
        <w:rPr>
          <w:sz w:val="22"/>
          <w:szCs w:val="22"/>
        </w:rPr>
        <w:t>nazwę podwykonawcy,</w:t>
      </w:r>
    </w:p>
    <w:p w14:paraId="52BA5554" w14:textId="77777777" w:rsidR="00430097" w:rsidRPr="00F8529D" w:rsidRDefault="00430097" w:rsidP="001C1577">
      <w:pPr>
        <w:pStyle w:val="Akapitzlist"/>
        <w:numPr>
          <w:ilvl w:val="1"/>
          <w:numId w:val="47"/>
        </w:numPr>
        <w:ind w:left="851" w:hanging="284"/>
        <w:jc w:val="both"/>
        <w:rPr>
          <w:sz w:val="22"/>
          <w:szCs w:val="22"/>
        </w:rPr>
      </w:pPr>
      <w:r w:rsidRPr="00F8529D">
        <w:rPr>
          <w:sz w:val="22"/>
          <w:szCs w:val="22"/>
        </w:rPr>
        <w:t>dane kontaktowe podwykonawcy,</w:t>
      </w:r>
    </w:p>
    <w:p w14:paraId="51686BE1" w14:textId="77777777" w:rsidR="00430097" w:rsidRPr="00F8529D" w:rsidRDefault="00430097" w:rsidP="001C1577">
      <w:pPr>
        <w:pStyle w:val="Akapitzlist"/>
        <w:numPr>
          <w:ilvl w:val="1"/>
          <w:numId w:val="47"/>
        </w:numPr>
        <w:ind w:left="851" w:hanging="284"/>
        <w:jc w:val="both"/>
        <w:rPr>
          <w:sz w:val="22"/>
          <w:szCs w:val="22"/>
        </w:rPr>
      </w:pPr>
      <w:r w:rsidRPr="00F8529D">
        <w:rPr>
          <w:sz w:val="22"/>
          <w:szCs w:val="22"/>
        </w:rPr>
        <w:t>przedstawicieli podwykonawcy,</w:t>
      </w:r>
    </w:p>
    <w:p w14:paraId="2DFF73F3" w14:textId="77777777" w:rsidR="00430097" w:rsidRPr="00F8529D" w:rsidRDefault="00430097" w:rsidP="001C1577">
      <w:pPr>
        <w:pStyle w:val="Akapitzlist"/>
        <w:numPr>
          <w:ilvl w:val="1"/>
          <w:numId w:val="47"/>
        </w:numPr>
        <w:ind w:left="851" w:hanging="284"/>
        <w:jc w:val="both"/>
        <w:rPr>
          <w:sz w:val="22"/>
          <w:szCs w:val="22"/>
        </w:rPr>
      </w:pPr>
      <w:r w:rsidRPr="00F8529D">
        <w:rPr>
          <w:sz w:val="22"/>
          <w:szCs w:val="22"/>
        </w:rPr>
        <w:t>zakres części Umowy powierzonej do wykonania przez podwykonawcę,</w:t>
      </w:r>
    </w:p>
    <w:p w14:paraId="3C10099E" w14:textId="12C6923F" w:rsidR="00430097" w:rsidRPr="00F8529D" w:rsidRDefault="00430097" w:rsidP="001C1577">
      <w:pPr>
        <w:pStyle w:val="Akapitzlist"/>
        <w:numPr>
          <w:ilvl w:val="1"/>
          <w:numId w:val="47"/>
        </w:numPr>
        <w:ind w:left="851" w:hanging="284"/>
        <w:jc w:val="both"/>
        <w:rPr>
          <w:sz w:val="22"/>
          <w:szCs w:val="22"/>
        </w:rPr>
      </w:pPr>
      <w:r w:rsidRPr="00F8529D">
        <w:rPr>
          <w:sz w:val="22"/>
          <w:szCs w:val="22"/>
        </w:rPr>
        <w:t xml:space="preserve">w przypadku zmiany podmiotu, który udostępnił zasoby na zasadach określonych w SWZ </w:t>
      </w:r>
      <w:r w:rsidR="00E45971">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E4DD228" w14:textId="77777777" w:rsidR="00430097" w:rsidRPr="00F8529D" w:rsidRDefault="00430097" w:rsidP="001C1577">
      <w:pPr>
        <w:numPr>
          <w:ilvl w:val="0"/>
          <w:numId w:val="4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1A84279E" w14:textId="77777777" w:rsidR="00430097" w:rsidRPr="00F8529D" w:rsidRDefault="00430097" w:rsidP="001C1577">
      <w:pPr>
        <w:numPr>
          <w:ilvl w:val="0"/>
          <w:numId w:val="47"/>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AF09F21" w14:textId="77777777" w:rsidR="00430097" w:rsidRPr="00F8529D" w:rsidRDefault="00430097" w:rsidP="001C1577">
      <w:pPr>
        <w:numPr>
          <w:ilvl w:val="0"/>
          <w:numId w:val="4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C15A0CF" w14:textId="77777777" w:rsidR="00430097" w:rsidRPr="00F8529D" w:rsidRDefault="00430097" w:rsidP="001C1577">
      <w:pPr>
        <w:numPr>
          <w:ilvl w:val="0"/>
          <w:numId w:val="47"/>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C70DA6" w14:textId="77777777" w:rsidR="00430097" w:rsidRPr="00F8529D" w:rsidRDefault="00430097" w:rsidP="001C1577">
      <w:pPr>
        <w:numPr>
          <w:ilvl w:val="1"/>
          <w:numId w:val="4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23637B17" w14:textId="77777777" w:rsidR="00430097" w:rsidRPr="00F8529D" w:rsidRDefault="00430097" w:rsidP="001C1577">
      <w:pPr>
        <w:numPr>
          <w:ilvl w:val="1"/>
          <w:numId w:val="4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A75D668" w14:textId="77777777" w:rsidR="00430097" w:rsidRPr="00F8529D" w:rsidRDefault="00430097" w:rsidP="001C1577">
      <w:pPr>
        <w:numPr>
          <w:ilvl w:val="1"/>
          <w:numId w:val="4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55AF1E55" w14:textId="77777777" w:rsidR="00430097" w:rsidRPr="00F8529D" w:rsidRDefault="00430097" w:rsidP="001C1577">
      <w:pPr>
        <w:numPr>
          <w:ilvl w:val="1"/>
          <w:numId w:val="47"/>
        </w:numPr>
        <w:ind w:left="993" w:hanging="426"/>
        <w:jc w:val="both"/>
        <w:rPr>
          <w:sz w:val="22"/>
          <w:szCs w:val="22"/>
        </w:rPr>
      </w:pPr>
      <w:r w:rsidRPr="00F8529D">
        <w:rPr>
          <w:sz w:val="22"/>
          <w:szCs w:val="22"/>
        </w:rPr>
        <w:t>Podwykonawca nie spełnia warunków udziału w postępowaniu określonych w SWZ.</w:t>
      </w:r>
    </w:p>
    <w:p w14:paraId="3A2B98D1" w14:textId="77777777" w:rsidR="00430097" w:rsidRPr="00F8529D" w:rsidRDefault="00430097" w:rsidP="001C1577">
      <w:pPr>
        <w:numPr>
          <w:ilvl w:val="0"/>
          <w:numId w:val="4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5926005" w14:textId="77777777" w:rsidR="00430097" w:rsidRPr="00F8529D" w:rsidRDefault="00430097" w:rsidP="001C1577">
      <w:pPr>
        <w:numPr>
          <w:ilvl w:val="0"/>
          <w:numId w:val="4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9" w:name="_Hlk144463822"/>
      <w:r w:rsidRPr="00F8529D">
        <w:rPr>
          <w:sz w:val="22"/>
          <w:szCs w:val="22"/>
        </w:rPr>
        <w:t>warunków udziału w postępowaniu</w:t>
      </w:r>
      <w:bookmarkEnd w:id="18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B7A6E57" w14:textId="77777777" w:rsidR="00430097" w:rsidRPr="00F8529D" w:rsidRDefault="00430097" w:rsidP="001C1577">
      <w:pPr>
        <w:numPr>
          <w:ilvl w:val="0"/>
          <w:numId w:val="4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0" w:name="_Hlk146783179"/>
      <w:r w:rsidRPr="00F8529D">
        <w:rPr>
          <w:sz w:val="22"/>
          <w:szCs w:val="22"/>
        </w:rPr>
        <w:t>Powierzenie wykonania części Umowy przez Podwykonawcę dalszemu podwykonawcy wymaga dodatkowo uprzedniej pisemnej zgody Wykonawcy na taką czynność.</w:t>
      </w:r>
    </w:p>
    <w:bookmarkEnd w:id="190"/>
    <w:p w14:paraId="32E7E73B" w14:textId="77777777" w:rsidR="00430097" w:rsidRPr="00F8529D" w:rsidRDefault="00430097" w:rsidP="001C1577">
      <w:pPr>
        <w:numPr>
          <w:ilvl w:val="0"/>
          <w:numId w:val="47"/>
        </w:numPr>
        <w:spacing w:line="259" w:lineRule="auto"/>
        <w:ind w:left="360"/>
        <w:jc w:val="both"/>
        <w:rPr>
          <w:sz w:val="22"/>
          <w:szCs w:val="22"/>
        </w:rPr>
      </w:pPr>
      <w:r w:rsidRPr="00F8529D">
        <w:rPr>
          <w:sz w:val="22"/>
          <w:szCs w:val="22"/>
        </w:rPr>
        <w:t xml:space="preserve">Zmiana lub wprowadzenie nowego Podwykonawcy nie wymaga formy aneksu. </w:t>
      </w:r>
    </w:p>
    <w:p w14:paraId="059EA44B" w14:textId="66F156DD" w:rsidR="00430097" w:rsidRPr="00F8529D" w:rsidRDefault="00430097" w:rsidP="001C1577">
      <w:pPr>
        <w:numPr>
          <w:ilvl w:val="0"/>
          <w:numId w:val="47"/>
        </w:numPr>
        <w:spacing w:line="259" w:lineRule="auto"/>
        <w:ind w:left="360"/>
        <w:jc w:val="both"/>
        <w:rPr>
          <w:sz w:val="22"/>
          <w:szCs w:val="22"/>
        </w:rPr>
      </w:pPr>
      <w:bookmarkStart w:id="191" w:name="_Hlk146783211"/>
      <w:r w:rsidRPr="00F8529D">
        <w:rPr>
          <w:sz w:val="22"/>
          <w:szCs w:val="22"/>
        </w:rPr>
        <w:t xml:space="preserve">W przypadku gdy Umowa lub SWZ nakłada obowiązki na Wykonawcę, to obowiązki te mają odpowiednie zastosowanie względem Podwykonawcy lub dalszego podwykonawcy, </w:t>
      </w:r>
      <w:r w:rsidR="005E4A13">
        <w:rPr>
          <w:sz w:val="22"/>
          <w:szCs w:val="22"/>
        </w:rPr>
        <w:br/>
      </w:r>
      <w:r w:rsidRPr="00F8529D">
        <w:rPr>
          <w:sz w:val="22"/>
          <w:szCs w:val="22"/>
        </w:rPr>
        <w:t>a Wykonawca zobowiązuje się zapewnić wykonanie tych obowiązków przez Podwykonawcę lub dalszego podwykonawcę.</w:t>
      </w:r>
      <w:bookmarkEnd w:id="188"/>
      <w:bookmarkEnd w:id="191"/>
    </w:p>
    <w:p w14:paraId="32118D44" w14:textId="77777777" w:rsidR="00430097" w:rsidRPr="00F8529D" w:rsidRDefault="00430097" w:rsidP="001C1577">
      <w:pPr>
        <w:numPr>
          <w:ilvl w:val="0"/>
          <w:numId w:val="47"/>
        </w:numPr>
        <w:spacing w:line="259" w:lineRule="auto"/>
        <w:ind w:left="360"/>
        <w:jc w:val="both"/>
        <w:rPr>
          <w:sz w:val="22"/>
          <w:szCs w:val="22"/>
        </w:rPr>
      </w:pPr>
      <w:r w:rsidRPr="00F8529D">
        <w:rPr>
          <w:sz w:val="22"/>
          <w:szCs w:val="22"/>
        </w:rPr>
        <w:t>Zapisy niniejszego paragrafu dotyczące Podwykonawców dotyczą także dalszych podwykonawców.</w:t>
      </w:r>
    </w:p>
    <w:p w14:paraId="52F47EAA" w14:textId="77777777" w:rsidR="000C23F8" w:rsidRPr="00F8529D" w:rsidRDefault="000C23F8" w:rsidP="000C23F8">
      <w:pPr>
        <w:pStyle w:val="Nagwek2"/>
      </w:pPr>
      <w:bookmarkStart w:id="192" w:name="_Toc64016207"/>
      <w:bookmarkStart w:id="193" w:name="_Toc106095870"/>
      <w:bookmarkStart w:id="194" w:name="_Toc106096310"/>
      <w:bookmarkStart w:id="195" w:name="_Toc106096414"/>
      <w:bookmarkStart w:id="196" w:name="_Toc148612308"/>
      <w:bookmarkStart w:id="197" w:name="_Hlk67826260"/>
      <w:r w:rsidRPr="00F8529D">
        <w:t>§ 11. Nadzór i koordynacja</w:t>
      </w:r>
      <w:bookmarkEnd w:id="192"/>
      <w:bookmarkEnd w:id="193"/>
      <w:bookmarkEnd w:id="194"/>
      <w:bookmarkEnd w:id="195"/>
      <w:bookmarkEnd w:id="196"/>
    </w:p>
    <w:p w14:paraId="08AC1255" w14:textId="45FA18B3" w:rsidR="000C23F8" w:rsidRPr="000B1E38" w:rsidRDefault="000C23F8" w:rsidP="001C1577">
      <w:pPr>
        <w:numPr>
          <w:ilvl w:val="0"/>
          <w:numId w:val="37"/>
        </w:numPr>
        <w:jc w:val="both"/>
        <w:rPr>
          <w:iCs/>
          <w:sz w:val="22"/>
          <w:szCs w:val="22"/>
        </w:rPr>
      </w:pPr>
      <w:r w:rsidRPr="00076AFC">
        <w:rPr>
          <w:sz w:val="22"/>
          <w:szCs w:val="22"/>
        </w:rPr>
        <w:t xml:space="preserve">Ze strony Zamawiającego - </w:t>
      </w:r>
      <w:r w:rsidRPr="00076AFC">
        <w:rPr>
          <w:iCs/>
          <w:sz w:val="22"/>
          <w:szCs w:val="22"/>
        </w:rPr>
        <w:t>osobą</w:t>
      </w:r>
      <w:r w:rsidRPr="00076AFC">
        <w:rPr>
          <w:i/>
          <w:sz w:val="22"/>
          <w:szCs w:val="22"/>
        </w:rPr>
        <w:t xml:space="preserve"> </w:t>
      </w:r>
      <w:r w:rsidRPr="00076AFC">
        <w:rPr>
          <w:sz w:val="22"/>
          <w:szCs w:val="22"/>
        </w:rPr>
        <w:t>upoważnion</w:t>
      </w:r>
      <w:r w:rsidR="00076AFC" w:rsidRPr="00076AFC">
        <w:rPr>
          <w:sz w:val="22"/>
          <w:szCs w:val="22"/>
        </w:rPr>
        <w:t>ą</w:t>
      </w:r>
      <w:r w:rsidRPr="00076AFC">
        <w:rPr>
          <w:sz w:val="22"/>
          <w:szCs w:val="22"/>
        </w:rPr>
        <w:t xml:space="preserve"> oraz odpowiedzialn</w:t>
      </w:r>
      <w:r w:rsidR="00076AFC" w:rsidRPr="00076AFC">
        <w:rPr>
          <w:sz w:val="22"/>
          <w:szCs w:val="22"/>
        </w:rPr>
        <w:t>ą</w:t>
      </w:r>
      <w:r w:rsidRPr="00076AFC">
        <w:rPr>
          <w:sz w:val="22"/>
          <w:szCs w:val="22"/>
        </w:rPr>
        <w:t xml:space="preserve"> za nadzór nad realizacją Umowy oraz podpisanie wszelkich </w:t>
      </w:r>
      <w:r w:rsidRPr="000B1E38">
        <w:rPr>
          <w:iCs/>
          <w:sz w:val="22"/>
          <w:szCs w:val="22"/>
        </w:rPr>
        <w:t xml:space="preserve">Protokołów </w:t>
      </w:r>
      <w:r w:rsidR="00CC7330" w:rsidRPr="000B1E38">
        <w:rPr>
          <w:iCs/>
          <w:sz w:val="22"/>
          <w:szCs w:val="22"/>
        </w:rPr>
        <w:t>zdawczo-odbiorczych</w:t>
      </w:r>
      <w:r w:rsidRPr="000B1E38">
        <w:rPr>
          <w:iCs/>
          <w:sz w:val="22"/>
          <w:szCs w:val="22"/>
        </w:rPr>
        <w:t xml:space="preserve"> wynikających z niniejszej Umowy jest: </w:t>
      </w:r>
    </w:p>
    <w:p w14:paraId="07C21079" w14:textId="17DC9677" w:rsidR="00076AFC" w:rsidRPr="000B1E38" w:rsidRDefault="00076AFC" w:rsidP="00076AFC">
      <w:pPr>
        <w:pStyle w:val="Tekstkomentarza"/>
        <w:ind w:left="360"/>
        <w:rPr>
          <w:iCs/>
          <w:sz w:val="22"/>
          <w:szCs w:val="22"/>
        </w:rPr>
      </w:pPr>
      <w:r w:rsidRPr="000B1E38">
        <w:rPr>
          <w:iCs/>
          <w:sz w:val="22"/>
          <w:szCs w:val="22"/>
        </w:rPr>
        <w:t xml:space="preserve">- </w:t>
      </w:r>
      <w:r w:rsidR="007542BB" w:rsidRPr="000B1E38">
        <w:rPr>
          <w:iCs/>
          <w:sz w:val="22"/>
          <w:szCs w:val="22"/>
        </w:rPr>
        <w:t>………………………..</w:t>
      </w:r>
      <w:r w:rsidRPr="000B1E38">
        <w:rPr>
          <w:iCs/>
          <w:sz w:val="22"/>
          <w:szCs w:val="22"/>
        </w:rPr>
        <w:t xml:space="preserve"> </w:t>
      </w:r>
      <w:r w:rsidR="007542BB" w:rsidRPr="000B1E38">
        <w:rPr>
          <w:iCs/>
          <w:sz w:val="22"/>
          <w:szCs w:val="22"/>
        </w:rPr>
        <w:t>tel. ……. e-mail ………</w:t>
      </w:r>
    </w:p>
    <w:p w14:paraId="596FAEBD" w14:textId="5F360208" w:rsidR="009E407A" w:rsidRPr="000B1E38" w:rsidRDefault="009E407A" w:rsidP="00076AFC">
      <w:pPr>
        <w:pStyle w:val="Tekstkomentarza"/>
        <w:ind w:left="360"/>
        <w:rPr>
          <w:iCs/>
          <w:sz w:val="22"/>
          <w:szCs w:val="22"/>
        </w:rPr>
      </w:pPr>
      <w:r w:rsidRPr="000B1E38">
        <w:rPr>
          <w:iCs/>
          <w:sz w:val="22"/>
          <w:szCs w:val="22"/>
        </w:rPr>
        <w:t xml:space="preserve">- </w:t>
      </w:r>
      <w:r w:rsidR="007542BB" w:rsidRPr="000B1E38">
        <w:rPr>
          <w:iCs/>
          <w:sz w:val="22"/>
          <w:szCs w:val="22"/>
        </w:rPr>
        <w:t>………………………..</w:t>
      </w:r>
      <w:r w:rsidR="00F868FB" w:rsidRPr="000B1E38">
        <w:rPr>
          <w:iCs/>
          <w:sz w:val="22"/>
          <w:szCs w:val="22"/>
        </w:rPr>
        <w:t xml:space="preserve"> </w:t>
      </w:r>
      <w:r w:rsidR="00F53066" w:rsidRPr="000B1E38">
        <w:rPr>
          <w:iCs/>
          <w:sz w:val="22"/>
          <w:szCs w:val="22"/>
        </w:rPr>
        <w:t xml:space="preserve">te. …….. e-mail ……… </w:t>
      </w:r>
    </w:p>
    <w:p w14:paraId="01537B9D" w14:textId="6108917E" w:rsidR="000C23F8" w:rsidRPr="000B1E38" w:rsidRDefault="000C23F8" w:rsidP="001C1577">
      <w:pPr>
        <w:numPr>
          <w:ilvl w:val="0"/>
          <w:numId w:val="37"/>
        </w:numPr>
        <w:jc w:val="both"/>
        <w:rPr>
          <w:iCs/>
          <w:sz w:val="22"/>
          <w:szCs w:val="22"/>
        </w:rPr>
      </w:pPr>
      <w:r w:rsidRPr="000B1E38">
        <w:rPr>
          <w:iCs/>
          <w:sz w:val="22"/>
          <w:szCs w:val="22"/>
        </w:rPr>
        <w:t xml:space="preserve">Ze strony Wykonawcy - osobą / osobami upoważnionymi oraz odpowiedzialnymi za nadzór nad realizacją Umowy oraz podpisanie wszelkich Protokołów </w:t>
      </w:r>
      <w:r w:rsidR="00CC7330" w:rsidRPr="000B1E38">
        <w:rPr>
          <w:iCs/>
          <w:sz w:val="22"/>
          <w:szCs w:val="22"/>
        </w:rPr>
        <w:t>zdawczo-odbiorczych</w:t>
      </w:r>
      <w:r w:rsidRPr="000B1E38">
        <w:rPr>
          <w:iCs/>
          <w:sz w:val="22"/>
          <w:szCs w:val="22"/>
        </w:rPr>
        <w:t xml:space="preserve"> wynikających </w:t>
      </w:r>
      <w:r w:rsidR="00CC7330" w:rsidRPr="000B1E38">
        <w:rPr>
          <w:iCs/>
          <w:sz w:val="22"/>
          <w:szCs w:val="22"/>
        </w:rPr>
        <w:br/>
      </w:r>
      <w:r w:rsidRPr="000B1E38">
        <w:rPr>
          <w:iCs/>
          <w:sz w:val="22"/>
          <w:szCs w:val="22"/>
        </w:rPr>
        <w:t xml:space="preserve">z niniejszej Umowy przez co najmniej jedną z tych osób jest / są: </w:t>
      </w:r>
    </w:p>
    <w:p w14:paraId="7AB9DFEB" w14:textId="3203B026" w:rsidR="000C23F8" w:rsidRPr="00F53066" w:rsidRDefault="000C23F8" w:rsidP="000C23F8">
      <w:pPr>
        <w:ind w:left="360"/>
        <w:jc w:val="both"/>
        <w:rPr>
          <w:sz w:val="22"/>
          <w:szCs w:val="22"/>
        </w:rPr>
      </w:pPr>
      <w:r w:rsidRPr="00F53066">
        <w:rPr>
          <w:sz w:val="22"/>
          <w:szCs w:val="22"/>
        </w:rPr>
        <w:t>………………………..   tel. ……..   e-mail …</w:t>
      </w:r>
      <w:r w:rsidR="00F53066">
        <w:rPr>
          <w:sz w:val="22"/>
          <w:szCs w:val="22"/>
        </w:rPr>
        <w:t xml:space="preserve">……. </w:t>
      </w:r>
    </w:p>
    <w:p w14:paraId="47D028D1" w14:textId="77777777" w:rsidR="000C23F8" w:rsidRPr="00F8529D" w:rsidRDefault="000C23F8" w:rsidP="001C1577">
      <w:pPr>
        <w:numPr>
          <w:ilvl w:val="0"/>
          <w:numId w:val="3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17BAB544" w14:textId="77777777" w:rsidR="000C23F8" w:rsidRPr="00F8529D" w:rsidRDefault="000C23F8" w:rsidP="001C1577">
      <w:pPr>
        <w:numPr>
          <w:ilvl w:val="0"/>
          <w:numId w:val="37"/>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5EDFAB93" w14:textId="77777777" w:rsidR="000C23F8" w:rsidRPr="00F8529D" w:rsidRDefault="000C23F8" w:rsidP="000C23F8">
      <w:pPr>
        <w:pStyle w:val="Nagwek2"/>
      </w:pPr>
      <w:bookmarkStart w:id="198" w:name="_Toc64016208"/>
      <w:bookmarkStart w:id="199" w:name="_Toc106095871"/>
      <w:bookmarkStart w:id="200" w:name="_Toc106096311"/>
      <w:bookmarkStart w:id="201" w:name="_Toc106096415"/>
      <w:bookmarkStart w:id="202" w:name="_Toc148612309"/>
      <w:bookmarkStart w:id="203" w:name="_Hlk105672888"/>
      <w:r w:rsidRPr="00F8529D">
        <w:t>§ 12. Badania kontrolne (Audyt)</w:t>
      </w:r>
      <w:bookmarkEnd w:id="198"/>
      <w:bookmarkEnd w:id="199"/>
      <w:bookmarkEnd w:id="200"/>
      <w:bookmarkEnd w:id="201"/>
      <w:bookmarkEnd w:id="202"/>
    </w:p>
    <w:p w14:paraId="45C6228F" w14:textId="77777777" w:rsidR="000C23F8" w:rsidRPr="00F8529D" w:rsidRDefault="000C23F8" w:rsidP="001C1577">
      <w:pPr>
        <w:numPr>
          <w:ilvl w:val="0"/>
          <w:numId w:val="3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D28A0F6" w14:textId="77777777" w:rsidR="000C23F8" w:rsidRPr="00F8529D" w:rsidRDefault="000C23F8" w:rsidP="001C1577">
      <w:pPr>
        <w:numPr>
          <w:ilvl w:val="1"/>
          <w:numId w:val="38"/>
        </w:numPr>
        <w:spacing w:line="259" w:lineRule="auto"/>
        <w:jc w:val="both"/>
        <w:rPr>
          <w:sz w:val="22"/>
          <w:szCs w:val="22"/>
        </w:rPr>
      </w:pPr>
      <w:r w:rsidRPr="00F8529D">
        <w:rPr>
          <w:sz w:val="22"/>
          <w:szCs w:val="22"/>
        </w:rPr>
        <w:t>warunków techniczno-organizacyjnych oraz zgodności sposobu realizacji usług z postanowieniami Umowy,</w:t>
      </w:r>
    </w:p>
    <w:p w14:paraId="7AB3F579" w14:textId="77777777" w:rsidR="000C23F8" w:rsidRPr="00F8529D" w:rsidRDefault="000C23F8" w:rsidP="001C1577">
      <w:pPr>
        <w:numPr>
          <w:ilvl w:val="1"/>
          <w:numId w:val="38"/>
        </w:numPr>
        <w:spacing w:line="259" w:lineRule="auto"/>
        <w:jc w:val="both"/>
        <w:rPr>
          <w:sz w:val="22"/>
          <w:szCs w:val="22"/>
        </w:rPr>
      </w:pPr>
      <w:r w:rsidRPr="00F8529D">
        <w:rPr>
          <w:sz w:val="22"/>
          <w:szCs w:val="22"/>
        </w:rPr>
        <w:t>kwalifikacji i uprawnień pracowników w zakresie zgodności z wymaganiami Zamawiającego,</w:t>
      </w:r>
    </w:p>
    <w:p w14:paraId="64DD29AD" w14:textId="77777777" w:rsidR="000C23F8" w:rsidRPr="00F8529D" w:rsidRDefault="000C23F8" w:rsidP="001C1577">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1394C278" w14:textId="77777777" w:rsidR="000C23F8" w:rsidRPr="00F8529D" w:rsidRDefault="000C23F8" w:rsidP="001C1577">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CF5294B" w14:textId="77777777" w:rsidR="000C23F8" w:rsidRPr="00F8529D" w:rsidRDefault="000C23F8" w:rsidP="001C1577">
      <w:pPr>
        <w:numPr>
          <w:ilvl w:val="1"/>
          <w:numId w:val="38"/>
        </w:numPr>
        <w:spacing w:line="259" w:lineRule="auto"/>
        <w:jc w:val="both"/>
        <w:rPr>
          <w:sz w:val="22"/>
          <w:szCs w:val="22"/>
        </w:rPr>
      </w:pPr>
      <w:r w:rsidRPr="00F8529D">
        <w:rPr>
          <w:sz w:val="22"/>
          <w:szCs w:val="22"/>
        </w:rPr>
        <w:t>prawidłowości wykonywania Przedmiotu Umowy,</w:t>
      </w:r>
    </w:p>
    <w:p w14:paraId="743E08D2" w14:textId="77777777" w:rsidR="000C23F8" w:rsidRPr="00F8529D" w:rsidRDefault="000C23F8" w:rsidP="001C1577">
      <w:pPr>
        <w:numPr>
          <w:ilvl w:val="1"/>
          <w:numId w:val="3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0AE553AF" w14:textId="77777777" w:rsidR="000C23F8" w:rsidRPr="00F8529D" w:rsidRDefault="000C23F8" w:rsidP="001C1577">
      <w:pPr>
        <w:numPr>
          <w:ilvl w:val="0"/>
          <w:numId w:val="3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1AC80990" w14:textId="77777777" w:rsidR="000C23F8" w:rsidRPr="00F8529D" w:rsidRDefault="000C23F8" w:rsidP="001C1577">
      <w:pPr>
        <w:numPr>
          <w:ilvl w:val="0"/>
          <w:numId w:val="3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00382754" w:rsidRPr="00F8529D">
        <w:rPr>
          <w:sz w:val="22"/>
          <w:szCs w:val="22"/>
        </w:rPr>
        <w:t>, z zastrzeżeniem ust. 4 poniżej.</w:t>
      </w:r>
    </w:p>
    <w:p w14:paraId="07239A81" w14:textId="77777777" w:rsidR="006322B0" w:rsidRPr="00F8529D" w:rsidRDefault="006322B0" w:rsidP="001C1577">
      <w:pPr>
        <w:numPr>
          <w:ilvl w:val="0"/>
          <w:numId w:val="3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4"/>
    <w:p w14:paraId="7BEAFB62" w14:textId="77777777" w:rsidR="000C23F8" w:rsidRPr="00F8529D" w:rsidRDefault="000C23F8" w:rsidP="001C1577">
      <w:pPr>
        <w:numPr>
          <w:ilvl w:val="0"/>
          <w:numId w:val="3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5" w:name="_Hlk146783280"/>
      <w:r w:rsidR="00A326D5" w:rsidRPr="00F8529D">
        <w:rPr>
          <w:sz w:val="22"/>
          <w:szCs w:val="22"/>
        </w:rPr>
        <w:t>są następujące</w:t>
      </w:r>
      <w:r w:rsidRPr="00F8529D">
        <w:rPr>
          <w:sz w:val="22"/>
          <w:szCs w:val="22"/>
        </w:rPr>
        <w:t>:</w:t>
      </w:r>
      <w:bookmarkEnd w:id="205"/>
    </w:p>
    <w:p w14:paraId="00BAEB79" w14:textId="77777777" w:rsidR="000C23F8" w:rsidRPr="00F8529D" w:rsidRDefault="000C23F8" w:rsidP="001C1577">
      <w:pPr>
        <w:numPr>
          <w:ilvl w:val="1"/>
          <w:numId w:val="3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DE820A7" w14:textId="77777777" w:rsidR="000C23F8" w:rsidRPr="00F8529D" w:rsidRDefault="000C23F8" w:rsidP="001C1577">
      <w:pPr>
        <w:numPr>
          <w:ilvl w:val="1"/>
          <w:numId w:val="38"/>
        </w:numPr>
        <w:spacing w:line="259" w:lineRule="auto"/>
        <w:ind w:hanging="357"/>
        <w:jc w:val="both"/>
        <w:rPr>
          <w:sz w:val="22"/>
          <w:szCs w:val="22"/>
        </w:rPr>
      </w:pPr>
      <w:r w:rsidRPr="00F8529D">
        <w:rPr>
          <w:sz w:val="22"/>
          <w:szCs w:val="22"/>
        </w:rPr>
        <w:t>Powiadomienie o Audycie winno zawierać:</w:t>
      </w:r>
    </w:p>
    <w:p w14:paraId="6D397A23" w14:textId="77777777" w:rsidR="000C23F8" w:rsidRPr="00F8529D" w:rsidRDefault="000C23F8" w:rsidP="001C1577">
      <w:pPr>
        <w:numPr>
          <w:ilvl w:val="2"/>
          <w:numId w:val="3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10F8364" w14:textId="77777777" w:rsidR="000C23F8" w:rsidRPr="00F8529D" w:rsidRDefault="000C23F8" w:rsidP="001C1577">
      <w:pPr>
        <w:numPr>
          <w:ilvl w:val="2"/>
          <w:numId w:val="38"/>
        </w:numPr>
        <w:spacing w:line="259" w:lineRule="auto"/>
        <w:jc w:val="both"/>
        <w:rPr>
          <w:sz w:val="22"/>
          <w:szCs w:val="22"/>
        </w:rPr>
      </w:pPr>
      <w:r w:rsidRPr="00F8529D">
        <w:rPr>
          <w:sz w:val="22"/>
          <w:szCs w:val="22"/>
        </w:rPr>
        <w:t>proponowany termin rozpoczęcia i zakończenia Audytu,</w:t>
      </w:r>
    </w:p>
    <w:p w14:paraId="5B30807F" w14:textId="77777777" w:rsidR="000C23F8" w:rsidRPr="00F8529D" w:rsidRDefault="00A326D5" w:rsidP="001C1577">
      <w:pPr>
        <w:numPr>
          <w:ilvl w:val="2"/>
          <w:numId w:val="3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EBE7AED" w14:textId="77777777" w:rsidR="000C23F8" w:rsidRPr="00F8529D" w:rsidRDefault="000C23F8" w:rsidP="001C1577">
      <w:pPr>
        <w:numPr>
          <w:ilvl w:val="1"/>
          <w:numId w:val="3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1C7EBA6E" w14:textId="77777777" w:rsidR="000C23F8" w:rsidRPr="00F8529D" w:rsidRDefault="000C23F8" w:rsidP="001C1577">
      <w:pPr>
        <w:numPr>
          <w:ilvl w:val="1"/>
          <w:numId w:val="3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44C2C9D4" w14:textId="77777777" w:rsidR="000C23F8" w:rsidRPr="00F8529D" w:rsidRDefault="000C23F8" w:rsidP="001C1577">
      <w:pPr>
        <w:numPr>
          <w:ilvl w:val="2"/>
          <w:numId w:val="38"/>
        </w:numPr>
        <w:spacing w:line="259" w:lineRule="auto"/>
        <w:jc w:val="both"/>
        <w:rPr>
          <w:sz w:val="22"/>
          <w:szCs w:val="22"/>
        </w:rPr>
      </w:pPr>
      <w:r w:rsidRPr="00F8529D">
        <w:rPr>
          <w:sz w:val="22"/>
          <w:szCs w:val="22"/>
        </w:rPr>
        <w:t>uwzględnienie ich albo</w:t>
      </w:r>
    </w:p>
    <w:p w14:paraId="7FC5A8DF" w14:textId="77777777" w:rsidR="000C23F8" w:rsidRPr="00F8529D" w:rsidRDefault="000C23F8" w:rsidP="001C1577">
      <w:pPr>
        <w:numPr>
          <w:ilvl w:val="2"/>
          <w:numId w:val="38"/>
        </w:numPr>
        <w:spacing w:line="259" w:lineRule="auto"/>
        <w:jc w:val="both"/>
        <w:rPr>
          <w:sz w:val="22"/>
          <w:szCs w:val="22"/>
        </w:rPr>
      </w:pPr>
      <w:r w:rsidRPr="00F8529D">
        <w:rPr>
          <w:sz w:val="22"/>
          <w:szCs w:val="22"/>
        </w:rPr>
        <w:t>uzasadnienie odmowy ich uwzględnienia;</w:t>
      </w:r>
    </w:p>
    <w:p w14:paraId="5CEC7190" w14:textId="77777777" w:rsidR="000C23F8" w:rsidRPr="00F8529D" w:rsidRDefault="000C23F8" w:rsidP="001C1577">
      <w:pPr>
        <w:numPr>
          <w:ilvl w:val="1"/>
          <w:numId w:val="38"/>
        </w:numPr>
        <w:spacing w:line="259" w:lineRule="auto"/>
        <w:jc w:val="both"/>
        <w:rPr>
          <w:sz w:val="22"/>
          <w:szCs w:val="22"/>
        </w:rPr>
      </w:pPr>
      <w:r w:rsidRPr="00F8529D">
        <w:rPr>
          <w:sz w:val="22"/>
          <w:szCs w:val="22"/>
        </w:rPr>
        <w:t>Termin przeprowadzenia Audytu uznaje się za ustalony jeżeli:</w:t>
      </w:r>
    </w:p>
    <w:p w14:paraId="75CD9992" w14:textId="77777777" w:rsidR="000C23F8" w:rsidRPr="00F8529D" w:rsidRDefault="000C23F8" w:rsidP="001C1577">
      <w:pPr>
        <w:numPr>
          <w:ilvl w:val="2"/>
          <w:numId w:val="3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6B896455" w14:textId="77777777" w:rsidR="000C23F8" w:rsidRPr="00F8529D" w:rsidRDefault="000C23F8" w:rsidP="001C1577">
      <w:pPr>
        <w:numPr>
          <w:ilvl w:val="2"/>
          <w:numId w:val="3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0DAF91B" w14:textId="77777777" w:rsidR="000C23F8" w:rsidRPr="00F8529D" w:rsidRDefault="000C23F8" w:rsidP="001C1577">
      <w:pPr>
        <w:numPr>
          <w:ilvl w:val="2"/>
          <w:numId w:val="3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3B934DC3" w14:textId="77777777" w:rsidR="000C23F8" w:rsidRPr="00F8529D" w:rsidRDefault="000C23F8" w:rsidP="001C1577">
      <w:pPr>
        <w:numPr>
          <w:ilvl w:val="0"/>
          <w:numId w:val="38"/>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D1AFA39" w14:textId="77777777" w:rsidR="000C23F8" w:rsidRPr="00F8529D" w:rsidRDefault="000C23F8" w:rsidP="001C1577">
      <w:pPr>
        <w:numPr>
          <w:ilvl w:val="0"/>
          <w:numId w:val="3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2EFE2204" w14:textId="77777777" w:rsidR="000C23F8" w:rsidRPr="00F8529D" w:rsidRDefault="000C23F8" w:rsidP="001C1577">
      <w:pPr>
        <w:numPr>
          <w:ilvl w:val="0"/>
          <w:numId w:val="38"/>
        </w:numPr>
        <w:spacing w:line="259" w:lineRule="auto"/>
        <w:ind w:left="357" w:hanging="357"/>
        <w:jc w:val="both"/>
        <w:rPr>
          <w:sz w:val="22"/>
          <w:szCs w:val="22"/>
        </w:rPr>
      </w:pPr>
      <w:r w:rsidRPr="00F8529D">
        <w:rPr>
          <w:sz w:val="22"/>
          <w:szCs w:val="22"/>
        </w:rPr>
        <w:t>Za przeprowadzenie Audytu Wykonawcy nie przysługuje dodatkowe wynagrodzenie.</w:t>
      </w:r>
    </w:p>
    <w:p w14:paraId="666BCDF7" w14:textId="77777777" w:rsidR="000C23F8" w:rsidRPr="00F8529D" w:rsidRDefault="000C23F8" w:rsidP="001C1577">
      <w:pPr>
        <w:numPr>
          <w:ilvl w:val="0"/>
          <w:numId w:val="3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50C966C1" w14:textId="77777777" w:rsidR="000C23F8" w:rsidRPr="00F8529D" w:rsidRDefault="000C23F8" w:rsidP="001C1577">
      <w:pPr>
        <w:numPr>
          <w:ilvl w:val="0"/>
          <w:numId w:val="3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6" w:name="_Hlk146783344"/>
      <w:r w:rsidR="004D5DFE" w:rsidRPr="00F8529D">
        <w:rPr>
          <w:sz w:val="22"/>
          <w:szCs w:val="22"/>
        </w:rPr>
        <w:t>na zasadach określonych w § 14 ust. 4 Umowy</w:t>
      </w:r>
      <w:r w:rsidRPr="00F8529D">
        <w:rPr>
          <w:sz w:val="22"/>
          <w:szCs w:val="22"/>
        </w:rPr>
        <w:t>.</w:t>
      </w:r>
      <w:bookmarkEnd w:id="206"/>
    </w:p>
    <w:p w14:paraId="652AA7E3" w14:textId="77777777" w:rsidR="000C23F8" w:rsidRPr="00E93408" w:rsidRDefault="000C23F8" w:rsidP="000C23F8">
      <w:pPr>
        <w:pStyle w:val="Nagwek2"/>
      </w:pPr>
      <w:bookmarkStart w:id="207" w:name="_Toc64016209"/>
      <w:bookmarkStart w:id="208" w:name="_Toc106095872"/>
      <w:bookmarkStart w:id="209" w:name="_Toc106096312"/>
      <w:bookmarkStart w:id="210" w:name="_Toc106096416"/>
      <w:bookmarkStart w:id="211" w:name="_Toc148612310"/>
      <w:bookmarkStart w:id="212" w:name="_Hlk156823361"/>
      <w:bookmarkStart w:id="213" w:name="_Hlk155701067"/>
      <w:bookmarkEnd w:id="197"/>
      <w:bookmarkEnd w:id="203"/>
      <w:r w:rsidRPr="000E4913">
        <w:t>§ 1</w:t>
      </w:r>
      <w:r>
        <w:t>3</w:t>
      </w:r>
      <w:r w:rsidRPr="000E4913">
        <w:t xml:space="preserve">. </w:t>
      </w:r>
      <w:r w:rsidRPr="00E93408">
        <w:t>Kary umowne i odpowiedzialność</w:t>
      </w:r>
      <w:bookmarkEnd w:id="207"/>
      <w:bookmarkEnd w:id="208"/>
      <w:bookmarkEnd w:id="209"/>
      <w:bookmarkEnd w:id="210"/>
      <w:bookmarkEnd w:id="211"/>
      <w:r w:rsidRPr="00E93408">
        <w:t xml:space="preserve"> </w:t>
      </w:r>
    </w:p>
    <w:bookmarkEnd w:id="212"/>
    <w:p w14:paraId="02D8C5F7" w14:textId="77777777" w:rsidR="00A76426" w:rsidRPr="00610C4D" w:rsidRDefault="00A76426" w:rsidP="00914CCD">
      <w:pPr>
        <w:spacing w:line="276" w:lineRule="auto"/>
        <w:jc w:val="both"/>
        <w:rPr>
          <w:i/>
          <w:iCs/>
          <w:color w:val="EE0000"/>
          <w:sz w:val="8"/>
          <w:szCs w:val="8"/>
        </w:rPr>
      </w:pPr>
    </w:p>
    <w:bookmarkEnd w:id="213"/>
    <w:p w14:paraId="512F3E04" w14:textId="77777777" w:rsidR="000C23F8" w:rsidRPr="000E4913" w:rsidRDefault="000C23F8" w:rsidP="001C1577">
      <w:pPr>
        <w:numPr>
          <w:ilvl w:val="0"/>
          <w:numId w:val="39"/>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67FF2FF" w14:textId="4DD9AC2E" w:rsidR="008E4E0E" w:rsidRPr="003B395B" w:rsidRDefault="008E4E0E" w:rsidP="001C1577">
      <w:pPr>
        <w:numPr>
          <w:ilvl w:val="0"/>
          <w:numId w:val="57"/>
        </w:numPr>
        <w:jc w:val="both"/>
        <w:rPr>
          <w:sz w:val="22"/>
          <w:szCs w:val="22"/>
        </w:rPr>
      </w:pPr>
      <w:r w:rsidRPr="003B395B">
        <w:rPr>
          <w:sz w:val="22"/>
          <w:szCs w:val="22"/>
        </w:rPr>
        <w:t xml:space="preserve">za odstąpienie od Umowy przez jedną ze stron z przyczyn leżących po stronie Wykonawcy - </w:t>
      </w:r>
      <w:r w:rsidRPr="003B395B">
        <w:rPr>
          <w:sz w:val="22"/>
          <w:szCs w:val="22"/>
        </w:rPr>
        <w:br/>
        <w:t xml:space="preserve">w wysokości 20 % </w:t>
      </w:r>
      <w:r w:rsidR="003F0550" w:rsidRPr="003B395B">
        <w:rPr>
          <w:sz w:val="22"/>
          <w:szCs w:val="22"/>
        </w:rPr>
        <w:t xml:space="preserve">wartości </w:t>
      </w:r>
      <w:r w:rsidRPr="003B395B">
        <w:rPr>
          <w:sz w:val="22"/>
          <w:szCs w:val="22"/>
        </w:rPr>
        <w:t xml:space="preserve">netto Umowy. </w:t>
      </w:r>
    </w:p>
    <w:p w14:paraId="259A0544" w14:textId="77777777" w:rsidR="008E4E0E" w:rsidRPr="003B395B" w:rsidRDefault="008E4E0E" w:rsidP="001C1577">
      <w:pPr>
        <w:numPr>
          <w:ilvl w:val="0"/>
          <w:numId w:val="57"/>
        </w:numPr>
        <w:jc w:val="both"/>
        <w:rPr>
          <w:sz w:val="22"/>
          <w:szCs w:val="22"/>
        </w:rPr>
      </w:pPr>
      <w:r w:rsidRPr="003B395B">
        <w:rPr>
          <w:sz w:val="22"/>
          <w:szCs w:val="22"/>
        </w:rPr>
        <w:t>za każdy rozpoczęty dzień zwłoki w realizacji przedmiotu Umowy w wysokości:</w:t>
      </w:r>
    </w:p>
    <w:p w14:paraId="20C8D972" w14:textId="32AF426B" w:rsidR="008E4E0E" w:rsidRPr="003B395B" w:rsidRDefault="008E4E0E" w:rsidP="008E4E0E">
      <w:pPr>
        <w:ind w:left="720"/>
        <w:jc w:val="both"/>
        <w:rPr>
          <w:sz w:val="22"/>
          <w:szCs w:val="22"/>
        </w:rPr>
      </w:pPr>
      <w:r w:rsidRPr="003B395B">
        <w:rPr>
          <w:sz w:val="22"/>
          <w:szCs w:val="22"/>
        </w:rPr>
        <w:t xml:space="preserve">- od 1 do 30 dnia - 0,1 % wartości netto Umowy za każdy dzień, </w:t>
      </w:r>
    </w:p>
    <w:p w14:paraId="544AB8CA" w14:textId="0893D752" w:rsidR="008E4E0E" w:rsidRPr="003B395B" w:rsidRDefault="008E4E0E" w:rsidP="008E4E0E">
      <w:pPr>
        <w:ind w:left="720"/>
        <w:jc w:val="both"/>
        <w:rPr>
          <w:sz w:val="22"/>
          <w:szCs w:val="22"/>
        </w:rPr>
      </w:pPr>
      <w:r w:rsidRPr="003B395B">
        <w:rPr>
          <w:sz w:val="22"/>
          <w:szCs w:val="22"/>
        </w:rPr>
        <w:t xml:space="preserve">- od 31 do 60 dnia - 0,2 % wartości netto Umowy za każdy dzień, </w:t>
      </w:r>
    </w:p>
    <w:p w14:paraId="519FF712" w14:textId="71DB6DA4" w:rsidR="008E4E0E" w:rsidRPr="003B395B" w:rsidRDefault="008E4E0E" w:rsidP="008E4E0E">
      <w:pPr>
        <w:ind w:left="720"/>
        <w:jc w:val="both"/>
        <w:rPr>
          <w:sz w:val="22"/>
          <w:szCs w:val="22"/>
        </w:rPr>
      </w:pPr>
      <w:r w:rsidRPr="003B395B">
        <w:rPr>
          <w:sz w:val="22"/>
          <w:szCs w:val="22"/>
        </w:rPr>
        <w:t>- od 61 dnia - 0,5 % wartości netto</w:t>
      </w:r>
      <w:r w:rsidR="003F0550" w:rsidRPr="003B395B">
        <w:rPr>
          <w:sz w:val="22"/>
          <w:szCs w:val="22"/>
        </w:rPr>
        <w:t xml:space="preserve"> </w:t>
      </w:r>
      <w:r w:rsidRPr="003B395B">
        <w:rPr>
          <w:sz w:val="22"/>
          <w:szCs w:val="22"/>
        </w:rPr>
        <w:t>Umowy za każdy dzień.</w:t>
      </w:r>
    </w:p>
    <w:p w14:paraId="00D657A4" w14:textId="72CFFEEB" w:rsidR="008E4E0E" w:rsidRPr="003B395B" w:rsidRDefault="008E4E0E" w:rsidP="001C1577">
      <w:pPr>
        <w:numPr>
          <w:ilvl w:val="0"/>
          <w:numId w:val="57"/>
        </w:numPr>
        <w:jc w:val="both"/>
        <w:rPr>
          <w:sz w:val="22"/>
          <w:szCs w:val="22"/>
        </w:rPr>
      </w:pPr>
      <w:r w:rsidRPr="003B395B">
        <w:rPr>
          <w:sz w:val="22"/>
          <w:szCs w:val="22"/>
        </w:rPr>
        <w:t xml:space="preserve">za każdy dzień opóźnienia powyżej czasu wyznaczonego na podjęcie działań naprawczych </w:t>
      </w:r>
      <w:r w:rsidRPr="003B395B">
        <w:rPr>
          <w:sz w:val="22"/>
          <w:szCs w:val="22"/>
        </w:rPr>
        <w:br/>
        <w:t>i usunięcie awarii</w:t>
      </w:r>
      <w:r w:rsidR="006057E1" w:rsidRPr="003B395B">
        <w:rPr>
          <w:sz w:val="22"/>
          <w:szCs w:val="22"/>
        </w:rPr>
        <w:t xml:space="preserve"> (§6 ust. 6)</w:t>
      </w:r>
      <w:r w:rsidRPr="003B395B">
        <w:rPr>
          <w:sz w:val="22"/>
          <w:szCs w:val="22"/>
        </w:rPr>
        <w:t>, które wystąpiły w okresie obowiązywania gwarancji Zamawiający może naliczyć karę w wysokości 0,5 % wartości umowy.</w:t>
      </w:r>
      <w:r w:rsidR="006057E1" w:rsidRPr="003B395B">
        <w:rPr>
          <w:sz w:val="22"/>
          <w:szCs w:val="22"/>
        </w:rPr>
        <w:t xml:space="preserve"> </w:t>
      </w:r>
    </w:p>
    <w:p w14:paraId="1F19E95C" w14:textId="311F7490" w:rsidR="000C23F8" w:rsidRPr="008E4E0E" w:rsidRDefault="000C23F8" w:rsidP="008E4E0E">
      <w:pPr>
        <w:spacing w:line="276" w:lineRule="auto"/>
        <w:jc w:val="both"/>
        <w:rPr>
          <w:color w:val="0070C0"/>
          <w:sz w:val="4"/>
          <w:szCs w:val="4"/>
        </w:rPr>
      </w:pPr>
    </w:p>
    <w:p w14:paraId="401A2738" w14:textId="7C5AA412" w:rsidR="000C23F8" w:rsidRPr="00F8529D" w:rsidRDefault="000C23F8" w:rsidP="001C1577">
      <w:pPr>
        <w:numPr>
          <w:ilvl w:val="0"/>
          <w:numId w:val="57"/>
        </w:numPr>
        <w:jc w:val="both"/>
        <w:rPr>
          <w:i/>
          <w:iCs/>
          <w:sz w:val="22"/>
          <w:szCs w:val="22"/>
        </w:rPr>
      </w:pPr>
      <w:bookmarkStart w:id="21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 xml:space="preserve">ykonawcy nie posługujących się językiem polskim w mowie i piśmie </w:t>
      </w:r>
      <w:r w:rsidR="005E4A13">
        <w:rPr>
          <w:sz w:val="22"/>
          <w:szCs w:val="22"/>
        </w:rPr>
        <w:br/>
      </w:r>
      <w:r w:rsidRPr="00F8529D">
        <w:rPr>
          <w:sz w:val="22"/>
          <w:szCs w:val="22"/>
        </w:rPr>
        <w:t>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t>
      </w:r>
      <w:r w:rsidR="005E4A13">
        <w:rPr>
          <w:sz w:val="22"/>
          <w:szCs w:val="22"/>
        </w:rPr>
        <w:br/>
      </w:r>
      <w:r w:rsidR="006C7E43" w:rsidRPr="00F8529D">
        <w:rPr>
          <w:sz w:val="22"/>
          <w:szCs w:val="22"/>
        </w:rPr>
        <w:t>w kolejnych dniach,</w:t>
      </w:r>
    </w:p>
    <w:p w14:paraId="465F5D0B" w14:textId="0D044FE1" w:rsidR="000C23F8" w:rsidRPr="0019416D" w:rsidRDefault="000C23F8" w:rsidP="001C1577">
      <w:pPr>
        <w:numPr>
          <w:ilvl w:val="0"/>
          <w:numId w:val="57"/>
        </w:numPr>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8E4E0E">
        <w:rPr>
          <w:sz w:val="22"/>
          <w:szCs w:val="22"/>
        </w:rPr>
        <w:t xml:space="preserve">. </w:t>
      </w:r>
    </w:p>
    <w:p w14:paraId="23E7D37E" w14:textId="71135A5C" w:rsidR="000C23F8" w:rsidRPr="00F8529D" w:rsidRDefault="000C23F8" w:rsidP="001C1577">
      <w:pPr>
        <w:numPr>
          <w:ilvl w:val="0"/>
          <w:numId w:val="57"/>
        </w:numPr>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5" w:name="_Hlk146783575"/>
      <w:r w:rsidR="007D221B" w:rsidRPr="00F8529D">
        <w:rPr>
          <w:sz w:val="22"/>
          <w:szCs w:val="22"/>
        </w:rPr>
        <w:t>za każdy stwierdzony przypadek</w:t>
      </w:r>
      <w:r w:rsidR="0006403F">
        <w:rPr>
          <w:sz w:val="22"/>
          <w:szCs w:val="22"/>
        </w:rPr>
        <w:t xml:space="preserve">. </w:t>
      </w:r>
    </w:p>
    <w:bookmarkEnd w:id="215"/>
    <w:p w14:paraId="0FA940AC" w14:textId="77777777" w:rsidR="000C23F8" w:rsidRPr="00F8529D" w:rsidRDefault="000C23F8" w:rsidP="001C1577">
      <w:pPr>
        <w:numPr>
          <w:ilvl w:val="0"/>
          <w:numId w:val="57"/>
        </w:numPr>
        <w:jc w:val="both"/>
        <w:rPr>
          <w:sz w:val="22"/>
          <w:szCs w:val="22"/>
        </w:rPr>
      </w:pPr>
      <w:r w:rsidRPr="00F8529D">
        <w:rPr>
          <w:sz w:val="22"/>
          <w:szCs w:val="22"/>
        </w:rPr>
        <w:t>w przypadku stawienia się do pracy lub wykonywana pracy przez pracowników Wykonawcy:</w:t>
      </w:r>
    </w:p>
    <w:p w14:paraId="6B22CD4A" w14:textId="77777777" w:rsidR="000C23F8" w:rsidRPr="00F8529D" w:rsidRDefault="000C23F8" w:rsidP="001C1577">
      <w:pPr>
        <w:numPr>
          <w:ilvl w:val="2"/>
          <w:numId w:val="39"/>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312A82AD" w14:textId="2F3710CF" w:rsidR="000C23F8" w:rsidRPr="00F8529D" w:rsidRDefault="000C23F8" w:rsidP="001C1577">
      <w:pPr>
        <w:numPr>
          <w:ilvl w:val="2"/>
          <w:numId w:val="39"/>
        </w:numPr>
        <w:spacing w:line="259" w:lineRule="auto"/>
        <w:jc w:val="both"/>
        <w:rPr>
          <w:sz w:val="22"/>
          <w:szCs w:val="22"/>
        </w:rPr>
      </w:pPr>
      <w:r w:rsidRPr="00F8529D">
        <w:rPr>
          <w:sz w:val="22"/>
          <w:szCs w:val="22"/>
        </w:rPr>
        <w:t xml:space="preserve">w stanie nietrzeźwości (stan nietrzeźwości zachodzi, gdy zawartość alkoholu </w:t>
      </w:r>
      <w:r w:rsidR="005E4A13">
        <w:rPr>
          <w:sz w:val="22"/>
          <w:szCs w:val="22"/>
        </w:rPr>
        <w:br/>
      </w:r>
      <w:r w:rsidRPr="00F8529D">
        <w:rPr>
          <w:sz w:val="22"/>
          <w:szCs w:val="22"/>
        </w:rPr>
        <w:t>w organizmie wynosi lub prowadzi do stężenia we krwi powyżej 0,5‰ alkoholu albo obecności w wydychanym powietrzu powyżej 0,25 mg alkoholu w 1 dm3)</w:t>
      </w:r>
      <w:r w:rsidR="006D5019" w:rsidRPr="00F8529D">
        <w:rPr>
          <w:sz w:val="22"/>
          <w:szCs w:val="22"/>
        </w:rPr>
        <w:t>,</w:t>
      </w:r>
    </w:p>
    <w:p w14:paraId="46E3E4D0" w14:textId="77777777" w:rsidR="000C23F8" w:rsidRPr="00F8529D" w:rsidRDefault="000C23F8" w:rsidP="001C1577">
      <w:pPr>
        <w:numPr>
          <w:ilvl w:val="2"/>
          <w:numId w:val="39"/>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FCDE1B8" w14:textId="77777777" w:rsidR="000C23F8" w:rsidRPr="00F8529D" w:rsidRDefault="000C23F8" w:rsidP="001C1577">
      <w:pPr>
        <w:numPr>
          <w:ilvl w:val="2"/>
          <w:numId w:val="39"/>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085927BD" w14:textId="77777777" w:rsidR="000C23F8" w:rsidRPr="00F8529D" w:rsidRDefault="000C23F8" w:rsidP="001C1577">
      <w:pPr>
        <w:numPr>
          <w:ilvl w:val="2"/>
          <w:numId w:val="39"/>
        </w:numPr>
        <w:spacing w:line="259" w:lineRule="auto"/>
        <w:ind w:left="1134" w:hanging="425"/>
        <w:jc w:val="both"/>
        <w:rPr>
          <w:sz w:val="22"/>
          <w:szCs w:val="22"/>
        </w:rPr>
      </w:pPr>
      <w:r w:rsidRPr="00F8529D">
        <w:rPr>
          <w:sz w:val="22"/>
          <w:szCs w:val="22"/>
        </w:rPr>
        <w:lastRenderedPageBreak/>
        <w:t>którzy wnoszą alkohol, narkotyki lub inne substancje na teren zakładu pracy</w:t>
      </w:r>
      <w:r w:rsidR="006D5019" w:rsidRPr="00F8529D">
        <w:rPr>
          <w:sz w:val="22"/>
          <w:szCs w:val="22"/>
        </w:rPr>
        <w:t>,</w:t>
      </w:r>
      <w:r w:rsidRPr="00F8529D">
        <w:rPr>
          <w:sz w:val="22"/>
          <w:szCs w:val="22"/>
        </w:rPr>
        <w:t xml:space="preserve"> </w:t>
      </w:r>
    </w:p>
    <w:p w14:paraId="5F56339B"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0906B91F" w14:textId="77777777" w:rsidR="000C23F8" w:rsidRPr="00F8529D" w:rsidRDefault="000C23F8" w:rsidP="001C1577">
      <w:pPr>
        <w:numPr>
          <w:ilvl w:val="0"/>
          <w:numId w:val="57"/>
        </w:numPr>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6"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7C134472" w14:textId="69B8E586" w:rsidR="000C23F8" w:rsidRPr="00F8529D" w:rsidRDefault="00D0028C" w:rsidP="001C1577">
      <w:pPr>
        <w:numPr>
          <w:ilvl w:val="0"/>
          <w:numId w:val="39"/>
        </w:numPr>
        <w:spacing w:line="259" w:lineRule="auto"/>
        <w:jc w:val="both"/>
        <w:rPr>
          <w:sz w:val="22"/>
          <w:szCs w:val="22"/>
        </w:rPr>
      </w:pPr>
      <w:bookmarkStart w:id="217" w:name="_Hlk144479888"/>
      <w:bookmarkStart w:id="218" w:name="_Hlk146784619"/>
      <w:bookmarkEnd w:id="216"/>
      <w:r w:rsidRPr="00F8529D">
        <w:rPr>
          <w:sz w:val="22"/>
          <w:szCs w:val="22"/>
        </w:rPr>
        <w:t xml:space="preserve">W przypadku nieprzystąpienia przez Wykonawcę do wykonywania przedmiotu Umowy w całości </w:t>
      </w:r>
      <w:r w:rsidR="00851C98">
        <w:rPr>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00851C98">
        <w:rPr>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0A35C653" w14:textId="77777777" w:rsidR="000C23F8" w:rsidRPr="00F8529D" w:rsidRDefault="000C23F8" w:rsidP="001C1577">
      <w:pPr>
        <w:numPr>
          <w:ilvl w:val="0"/>
          <w:numId w:val="39"/>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C0609D6" w14:textId="77777777" w:rsidR="000C23F8" w:rsidRPr="00F8529D" w:rsidRDefault="000C23F8" w:rsidP="001C1577">
      <w:pPr>
        <w:numPr>
          <w:ilvl w:val="1"/>
          <w:numId w:val="39"/>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1EB42C9D" w14:textId="77777777" w:rsidR="000C23F8" w:rsidRPr="00F8529D" w:rsidRDefault="000C23F8" w:rsidP="001C1577">
      <w:pPr>
        <w:numPr>
          <w:ilvl w:val="1"/>
          <w:numId w:val="39"/>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1203CA9" w14:textId="77777777" w:rsidR="0072470D" w:rsidRPr="00F8529D" w:rsidRDefault="000C23F8" w:rsidP="001C1577">
      <w:pPr>
        <w:numPr>
          <w:ilvl w:val="0"/>
          <w:numId w:val="39"/>
        </w:numPr>
        <w:spacing w:line="259" w:lineRule="auto"/>
        <w:ind w:hanging="357"/>
        <w:jc w:val="both"/>
        <w:rPr>
          <w:sz w:val="22"/>
          <w:szCs w:val="22"/>
        </w:rPr>
      </w:pPr>
      <w:bookmarkStart w:id="220" w:name="_Hlk146784751"/>
      <w:r w:rsidRPr="00F8529D">
        <w:rPr>
          <w:sz w:val="22"/>
          <w:szCs w:val="22"/>
        </w:rPr>
        <w:t>W przypadku</w:t>
      </w:r>
      <w:r w:rsidR="0072470D" w:rsidRPr="00F8529D">
        <w:rPr>
          <w:sz w:val="22"/>
          <w:szCs w:val="22"/>
        </w:rPr>
        <w:t>:</w:t>
      </w:r>
      <w:r w:rsidRPr="00F8529D">
        <w:rPr>
          <w:sz w:val="22"/>
          <w:szCs w:val="22"/>
        </w:rPr>
        <w:t xml:space="preserve"> </w:t>
      </w:r>
    </w:p>
    <w:p w14:paraId="4CC3C6A8" w14:textId="378A79FE" w:rsidR="0072470D" w:rsidRDefault="0072470D" w:rsidP="001C1577">
      <w:pPr>
        <w:numPr>
          <w:ilvl w:val="1"/>
          <w:numId w:val="39"/>
        </w:numPr>
        <w:spacing w:line="259" w:lineRule="auto"/>
        <w:jc w:val="both"/>
        <w:rPr>
          <w:sz w:val="22"/>
          <w:szCs w:val="22"/>
        </w:rPr>
      </w:pPr>
      <w:r w:rsidRPr="00F8529D">
        <w:rPr>
          <w:sz w:val="22"/>
          <w:szCs w:val="22"/>
        </w:rPr>
        <w:t>odstąpienia od Umowy w całości</w:t>
      </w:r>
      <w:r w:rsidR="00AB2101">
        <w:rPr>
          <w:sz w:val="22"/>
          <w:szCs w:val="22"/>
        </w:rPr>
        <w:t xml:space="preserve">, </w:t>
      </w:r>
      <w:r w:rsidR="00AB2101" w:rsidRPr="00665CEA">
        <w:rPr>
          <w:sz w:val="22"/>
          <w:szCs w:val="22"/>
        </w:rPr>
        <w:t>rozwiązania Umowy bez wypowiedzenia</w:t>
      </w:r>
      <w:r w:rsidRPr="00F8529D">
        <w:rPr>
          <w:sz w:val="22"/>
          <w:szCs w:val="22"/>
        </w:rPr>
        <w:t xml:space="preserve"> 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w:t>
      </w:r>
      <w:r w:rsidRPr="00E93408">
        <w:rPr>
          <w:sz w:val="22"/>
          <w:szCs w:val="22"/>
        </w:rPr>
        <w:t xml:space="preserve">20% </w:t>
      </w:r>
      <w:r w:rsidRPr="00F8529D">
        <w:rPr>
          <w:sz w:val="22"/>
          <w:szCs w:val="22"/>
        </w:rPr>
        <w:t xml:space="preserve">wartości </w:t>
      </w:r>
      <w:r w:rsidR="00F960BF" w:rsidRPr="00F8529D">
        <w:rPr>
          <w:sz w:val="22"/>
          <w:szCs w:val="22"/>
        </w:rPr>
        <w:t>netto</w:t>
      </w:r>
      <w:r w:rsidRPr="00F8529D">
        <w:rPr>
          <w:sz w:val="22"/>
          <w:szCs w:val="22"/>
        </w:rPr>
        <w:t xml:space="preserve"> Umowy, o której mowa w § 3 ust. 1</w:t>
      </w:r>
      <w:r w:rsidR="003F0550">
        <w:rPr>
          <w:sz w:val="22"/>
          <w:szCs w:val="22"/>
        </w:rPr>
        <w:t xml:space="preserve"> </w:t>
      </w:r>
    </w:p>
    <w:p w14:paraId="7CAC4D1D" w14:textId="77777777" w:rsidR="00F66B98" w:rsidRPr="00E93408" w:rsidRDefault="00F66B98" w:rsidP="001C1577">
      <w:pPr>
        <w:numPr>
          <w:ilvl w:val="0"/>
          <w:numId w:val="39"/>
        </w:numPr>
        <w:spacing w:line="259" w:lineRule="auto"/>
        <w:ind w:hanging="357"/>
        <w:jc w:val="both"/>
        <w:rPr>
          <w:sz w:val="22"/>
          <w:szCs w:val="22"/>
        </w:rPr>
      </w:pPr>
      <w:r w:rsidRPr="00E93408">
        <w:rPr>
          <w:sz w:val="22"/>
          <w:szCs w:val="22"/>
        </w:rPr>
        <w:t xml:space="preserve">Wykonawca może naliczyć Zamawiającemu karę umowną: </w:t>
      </w:r>
    </w:p>
    <w:p w14:paraId="791757E1" w14:textId="4396D5EC" w:rsidR="00F66B98" w:rsidRPr="00E93408" w:rsidRDefault="00F66B98" w:rsidP="001C1577">
      <w:pPr>
        <w:numPr>
          <w:ilvl w:val="1"/>
          <w:numId w:val="39"/>
        </w:numPr>
        <w:spacing w:line="259" w:lineRule="auto"/>
        <w:jc w:val="both"/>
        <w:rPr>
          <w:sz w:val="22"/>
          <w:szCs w:val="22"/>
        </w:rPr>
      </w:pPr>
      <w:bookmarkStart w:id="221" w:name="_Hlk148947447"/>
      <w:r w:rsidRPr="00E93408">
        <w:rPr>
          <w:sz w:val="22"/>
          <w:szCs w:val="22"/>
        </w:rPr>
        <w:t>za odstąpienie od Umowy w całości przez którąkolwiek ze Stron z winy Zamawiającego - w wysokości 20% wartości netto Umowy, o której mowa w § 3 ust. 1</w:t>
      </w:r>
      <w:r w:rsidR="003F0550" w:rsidRPr="00E93408">
        <w:rPr>
          <w:sz w:val="22"/>
          <w:szCs w:val="22"/>
        </w:rPr>
        <w:t xml:space="preserve"> </w:t>
      </w:r>
    </w:p>
    <w:bookmarkEnd w:id="221"/>
    <w:p w14:paraId="22FF76AF" w14:textId="24B618DA" w:rsidR="000C23F8" w:rsidRPr="00F8529D" w:rsidRDefault="004B24AC" w:rsidP="001C1577">
      <w:pPr>
        <w:numPr>
          <w:ilvl w:val="0"/>
          <w:numId w:val="39"/>
        </w:numPr>
        <w:spacing w:line="259" w:lineRule="auto"/>
        <w:ind w:hanging="357"/>
        <w:jc w:val="both"/>
        <w:rPr>
          <w:sz w:val="22"/>
          <w:szCs w:val="22"/>
        </w:rPr>
      </w:pPr>
      <w:r w:rsidRPr="00E93408">
        <w:rPr>
          <w:sz w:val="22"/>
          <w:szCs w:val="22"/>
        </w:rPr>
        <w:t>Kary umowne podlegają kumulacji</w:t>
      </w:r>
      <w:r w:rsidRPr="00F8529D">
        <w:rPr>
          <w:sz w:val="22"/>
          <w:szCs w:val="22"/>
        </w:rPr>
        <w:t xml:space="preserve">, </w:t>
      </w:r>
      <w:r w:rsidR="005C4237" w:rsidRPr="00F8529D">
        <w:rPr>
          <w:sz w:val="22"/>
          <w:szCs w:val="22"/>
        </w:rPr>
        <w:t xml:space="preserve">w tym kara umowna za </w:t>
      </w:r>
      <w:r w:rsidR="005C4237" w:rsidRPr="00665CEA">
        <w:rPr>
          <w:sz w:val="22"/>
          <w:szCs w:val="22"/>
        </w:rPr>
        <w:t xml:space="preserve">odstąpienie </w:t>
      </w:r>
      <w:r w:rsidR="00851C98">
        <w:rPr>
          <w:sz w:val="22"/>
          <w:szCs w:val="22"/>
        </w:rPr>
        <w:t xml:space="preserve">w części 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536733">
        <w:rPr>
          <w:sz w:val="22"/>
          <w:szCs w:val="22"/>
        </w:rPr>
        <w:t>5</w:t>
      </w:r>
      <w:r w:rsidR="00F36439">
        <w:rPr>
          <w:sz w:val="22"/>
          <w:szCs w:val="22"/>
        </w:rPr>
        <w:t xml:space="preserve">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r w:rsidR="00851C98">
        <w:rPr>
          <w:sz w:val="22"/>
          <w:szCs w:val="22"/>
        </w:rPr>
        <w:t xml:space="preserve"> </w:t>
      </w:r>
    </w:p>
    <w:p w14:paraId="3D78CB5A" w14:textId="77777777" w:rsidR="000C23F8" w:rsidRPr="00F8529D" w:rsidRDefault="000C23F8" w:rsidP="001C1577">
      <w:pPr>
        <w:numPr>
          <w:ilvl w:val="0"/>
          <w:numId w:val="39"/>
        </w:numPr>
        <w:spacing w:line="259" w:lineRule="auto"/>
        <w:jc w:val="both"/>
        <w:rPr>
          <w:sz w:val="22"/>
          <w:szCs w:val="22"/>
        </w:rPr>
      </w:pPr>
      <w:r w:rsidRPr="00F8529D">
        <w:rPr>
          <w:sz w:val="22"/>
          <w:szCs w:val="22"/>
        </w:rPr>
        <w:t>Termin płatności noty księgowej wystawionej tytułem kar umownych wynosi 30 dni od dnia wystawienia noty.</w:t>
      </w:r>
    </w:p>
    <w:p w14:paraId="5E1E02E0" w14:textId="77777777" w:rsidR="000C23F8" w:rsidRPr="00F8529D" w:rsidRDefault="000C23F8" w:rsidP="001C1577">
      <w:pPr>
        <w:numPr>
          <w:ilvl w:val="0"/>
          <w:numId w:val="39"/>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40613AA5" w14:textId="77777777" w:rsidR="000C23F8" w:rsidRPr="008326BE" w:rsidRDefault="000C23F8" w:rsidP="001C1577">
      <w:pPr>
        <w:numPr>
          <w:ilvl w:val="0"/>
          <w:numId w:val="3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4"/>
      <w:bookmarkEnd w:id="220"/>
    </w:p>
    <w:p w14:paraId="6D139BAA" w14:textId="77777777" w:rsidR="000C23F8" w:rsidRPr="00F8529D" w:rsidRDefault="000C23F8" w:rsidP="000C23F8">
      <w:pPr>
        <w:pStyle w:val="Nagwek2"/>
      </w:pPr>
      <w:bookmarkStart w:id="222" w:name="_Toc83291685"/>
      <w:bookmarkStart w:id="223" w:name="_Toc106095873"/>
      <w:bookmarkStart w:id="224" w:name="_Toc106096313"/>
      <w:bookmarkStart w:id="225" w:name="_Toc106096417"/>
      <w:bookmarkStart w:id="226" w:name="_Toc148612311"/>
      <w:r w:rsidRPr="00F8529D">
        <w:t>§ 14. Rozwiązanie, odstąpienie lub wypowiedzenie Umowy</w:t>
      </w:r>
      <w:bookmarkEnd w:id="222"/>
      <w:bookmarkEnd w:id="223"/>
      <w:bookmarkEnd w:id="224"/>
      <w:bookmarkEnd w:id="225"/>
      <w:bookmarkEnd w:id="226"/>
    </w:p>
    <w:p w14:paraId="2447ACCA" w14:textId="77777777" w:rsidR="000C23F8" w:rsidRPr="00F8529D" w:rsidRDefault="000C23F8" w:rsidP="001C1577">
      <w:pPr>
        <w:numPr>
          <w:ilvl w:val="0"/>
          <w:numId w:val="40"/>
        </w:numPr>
        <w:spacing w:line="259" w:lineRule="auto"/>
        <w:ind w:left="357" w:hanging="357"/>
        <w:jc w:val="both"/>
        <w:rPr>
          <w:sz w:val="22"/>
          <w:szCs w:val="22"/>
        </w:rPr>
      </w:pPr>
      <w:bookmarkStart w:id="227" w:name="_Hlk146784907"/>
      <w:r w:rsidRPr="00F8529D">
        <w:rPr>
          <w:sz w:val="22"/>
          <w:szCs w:val="22"/>
        </w:rPr>
        <w:t>Strony mogą rozwiązać Umowę na mocy porozumienia Stron.</w:t>
      </w:r>
    </w:p>
    <w:p w14:paraId="6CBC87BD" w14:textId="136FE4F3" w:rsidR="000C23F8" w:rsidRPr="00F8529D" w:rsidRDefault="000C23F8" w:rsidP="001C1577">
      <w:pPr>
        <w:numPr>
          <w:ilvl w:val="0"/>
          <w:numId w:val="40"/>
        </w:numPr>
        <w:spacing w:line="259" w:lineRule="auto"/>
        <w:ind w:left="357" w:hanging="357"/>
        <w:jc w:val="both"/>
        <w:rPr>
          <w:sz w:val="22"/>
          <w:szCs w:val="22"/>
        </w:rPr>
      </w:pPr>
      <w:r w:rsidRPr="00F8529D">
        <w:rPr>
          <w:sz w:val="22"/>
          <w:szCs w:val="22"/>
        </w:rPr>
        <w:lastRenderedPageBreak/>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8" w:name="_Hlk144467170"/>
      <w:r w:rsidRPr="00F8529D">
        <w:rPr>
          <w:sz w:val="22"/>
          <w:szCs w:val="22"/>
        </w:rPr>
        <w:t xml:space="preserve">w całości </w:t>
      </w:r>
      <w:bookmarkEnd w:id="228"/>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6186F634" w14:textId="77777777" w:rsidR="000C23F8" w:rsidRPr="00F8529D" w:rsidRDefault="000C23F8" w:rsidP="001C1577">
      <w:pPr>
        <w:numPr>
          <w:ilvl w:val="1"/>
          <w:numId w:val="40"/>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1A016BD" w14:textId="77777777" w:rsidR="000C23F8" w:rsidRPr="00F8529D" w:rsidRDefault="000C23F8" w:rsidP="001C1577">
      <w:pPr>
        <w:numPr>
          <w:ilvl w:val="1"/>
          <w:numId w:val="40"/>
        </w:numPr>
        <w:spacing w:line="259" w:lineRule="auto"/>
        <w:jc w:val="both"/>
        <w:rPr>
          <w:sz w:val="22"/>
          <w:szCs w:val="22"/>
        </w:rPr>
      </w:pPr>
      <w:bookmarkStart w:id="22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9"/>
    <w:p w14:paraId="45950F13" w14:textId="77777777" w:rsidR="000C23F8" w:rsidRPr="00F8529D" w:rsidRDefault="000C23F8" w:rsidP="001C1577">
      <w:pPr>
        <w:numPr>
          <w:ilvl w:val="1"/>
          <w:numId w:val="40"/>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02703182" w14:textId="77777777" w:rsidR="000C23F8" w:rsidRPr="00F8529D" w:rsidRDefault="000C23F8" w:rsidP="001C1577">
      <w:pPr>
        <w:numPr>
          <w:ilvl w:val="1"/>
          <w:numId w:val="40"/>
        </w:numPr>
        <w:spacing w:line="259" w:lineRule="auto"/>
        <w:ind w:hanging="357"/>
        <w:jc w:val="both"/>
        <w:rPr>
          <w:sz w:val="22"/>
          <w:szCs w:val="22"/>
        </w:rPr>
      </w:pPr>
      <w:r w:rsidRPr="00F8529D">
        <w:rPr>
          <w:sz w:val="22"/>
          <w:szCs w:val="22"/>
        </w:rPr>
        <w:t>innego niż określone powyżej nienależytego wykonywania Umowy, w szczególności:</w:t>
      </w:r>
    </w:p>
    <w:p w14:paraId="25280765" w14:textId="77777777" w:rsidR="000C23F8" w:rsidRPr="00F8529D" w:rsidRDefault="000C23F8" w:rsidP="001C1577">
      <w:pPr>
        <w:numPr>
          <w:ilvl w:val="2"/>
          <w:numId w:val="40"/>
        </w:numPr>
        <w:spacing w:line="259" w:lineRule="auto"/>
        <w:ind w:hanging="357"/>
        <w:jc w:val="both"/>
        <w:rPr>
          <w:sz w:val="22"/>
          <w:szCs w:val="22"/>
        </w:rPr>
      </w:pPr>
      <w:r w:rsidRPr="00F8529D">
        <w:rPr>
          <w:sz w:val="22"/>
          <w:szCs w:val="22"/>
        </w:rPr>
        <w:t xml:space="preserve">wykonywania Umowy w sposób skutkujący szkodą w mieniu Zamawiającego, </w:t>
      </w:r>
    </w:p>
    <w:p w14:paraId="0BB065E5" w14:textId="77777777" w:rsidR="000C23F8" w:rsidRPr="00F8529D" w:rsidRDefault="000C23F8" w:rsidP="001C1577">
      <w:pPr>
        <w:numPr>
          <w:ilvl w:val="2"/>
          <w:numId w:val="40"/>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0941AF27" w14:textId="77777777" w:rsidR="000C23F8" w:rsidRPr="00F8529D" w:rsidRDefault="000C23F8" w:rsidP="001C1577">
      <w:pPr>
        <w:numPr>
          <w:ilvl w:val="2"/>
          <w:numId w:val="40"/>
        </w:numPr>
        <w:spacing w:line="259" w:lineRule="auto"/>
        <w:ind w:hanging="357"/>
        <w:jc w:val="both"/>
        <w:rPr>
          <w:sz w:val="22"/>
          <w:szCs w:val="22"/>
        </w:rPr>
      </w:pPr>
      <w:bookmarkStart w:id="23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0"/>
      <w:r w:rsidRPr="00F8529D">
        <w:rPr>
          <w:sz w:val="22"/>
          <w:szCs w:val="22"/>
        </w:rPr>
        <w:t>,</w:t>
      </w:r>
    </w:p>
    <w:p w14:paraId="37E91E0C" w14:textId="6E8C9962" w:rsidR="000C23F8" w:rsidRPr="00F8529D" w:rsidRDefault="000C23F8" w:rsidP="001C1577">
      <w:pPr>
        <w:numPr>
          <w:ilvl w:val="1"/>
          <w:numId w:val="40"/>
        </w:numPr>
        <w:spacing w:line="259" w:lineRule="auto"/>
        <w:ind w:hanging="357"/>
        <w:jc w:val="both"/>
        <w:rPr>
          <w:sz w:val="22"/>
          <w:szCs w:val="22"/>
        </w:rPr>
      </w:pPr>
      <w:r w:rsidRPr="00F8529D">
        <w:rPr>
          <w:sz w:val="22"/>
          <w:szCs w:val="22"/>
        </w:rPr>
        <w:t xml:space="preserve">wystąpienia opóźnienia w rozpoczęciu lub przeprowadzeniu lub zakończeniu Audytu, </w:t>
      </w:r>
      <w:r w:rsidR="005E4A13">
        <w:rPr>
          <w:sz w:val="22"/>
          <w:szCs w:val="22"/>
        </w:rPr>
        <w:br/>
      </w:r>
      <w:r w:rsidRPr="00F8529D">
        <w:rPr>
          <w:sz w:val="22"/>
          <w:szCs w:val="22"/>
        </w:rPr>
        <w:t>o którym mowa w § 12 z przyczyn leżących po stronie Wykonawcy, przekraczającego łącznie 7 dni roboczych,</w:t>
      </w:r>
    </w:p>
    <w:p w14:paraId="7B651E4C" w14:textId="77777777" w:rsidR="000C23F8" w:rsidRPr="00F8529D" w:rsidRDefault="000C23F8" w:rsidP="001C1577">
      <w:pPr>
        <w:numPr>
          <w:ilvl w:val="1"/>
          <w:numId w:val="40"/>
        </w:numPr>
        <w:spacing w:line="259" w:lineRule="auto"/>
        <w:jc w:val="both"/>
        <w:rPr>
          <w:sz w:val="22"/>
          <w:szCs w:val="22"/>
        </w:rPr>
      </w:pPr>
      <w:r w:rsidRPr="00F8529D">
        <w:rPr>
          <w:sz w:val="22"/>
          <w:szCs w:val="22"/>
        </w:rPr>
        <w:t>otwarcia postępowania likwidacyjnego Wykonawcy.</w:t>
      </w:r>
    </w:p>
    <w:p w14:paraId="71483B33" w14:textId="3C7F674F" w:rsidR="000C23F8" w:rsidRPr="00F8529D" w:rsidRDefault="000C23F8" w:rsidP="001C1577">
      <w:pPr>
        <w:numPr>
          <w:ilvl w:val="0"/>
          <w:numId w:val="40"/>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365E15">
        <w:rPr>
          <w:sz w:val="22"/>
          <w:szCs w:val="22"/>
        </w:rPr>
        <w:t>5</w:t>
      </w:r>
      <w:r w:rsidRPr="00625C3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35D07E52" w14:textId="3879DA78" w:rsidR="00A603EC" w:rsidRPr="00F8529D" w:rsidRDefault="00A603EC" w:rsidP="001C1577">
      <w:pPr>
        <w:numPr>
          <w:ilvl w:val="0"/>
          <w:numId w:val="40"/>
        </w:numPr>
        <w:spacing w:line="256" w:lineRule="auto"/>
        <w:jc w:val="both"/>
        <w:rPr>
          <w:sz w:val="22"/>
          <w:szCs w:val="22"/>
        </w:rPr>
      </w:pPr>
      <w:bookmarkStart w:id="231" w:name="_Hlk146784951"/>
      <w:bookmarkEnd w:id="227"/>
      <w:r w:rsidRPr="00F8529D">
        <w:rPr>
          <w:sz w:val="22"/>
          <w:szCs w:val="22"/>
        </w:rPr>
        <w:t>Z uprawnienia do odstąpienia od Umowy</w:t>
      </w:r>
      <w:r w:rsidR="004E15BD" w:rsidRPr="00F8529D">
        <w:rPr>
          <w:sz w:val="22"/>
          <w:szCs w:val="22"/>
        </w:rPr>
        <w:t xml:space="preserve"> (w całości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A0A0702" w14:textId="77777777" w:rsidR="00160C0C" w:rsidRDefault="00160C0C" w:rsidP="001C1577">
      <w:pPr>
        <w:numPr>
          <w:ilvl w:val="0"/>
          <w:numId w:val="40"/>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1E830A7" w14:textId="1E52690F" w:rsidR="001F1E5A" w:rsidRPr="001F1E5A" w:rsidRDefault="008326BE" w:rsidP="001C1577">
      <w:pPr>
        <w:numPr>
          <w:ilvl w:val="0"/>
          <w:numId w:val="40"/>
        </w:numPr>
        <w:spacing w:line="259" w:lineRule="auto"/>
        <w:ind w:left="357" w:hanging="357"/>
        <w:jc w:val="both"/>
        <w:rPr>
          <w:sz w:val="22"/>
          <w:szCs w:val="22"/>
        </w:rPr>
      </w:pPr>
      <w:bookmarkStart w:id="23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1F1E5A">
        <w:rPr>
          <w:sz w:val="22"/>
          <w:szCs w:val="22"/>
        </w:rPr>
        <w:t xml:space="preserve">, </w:t>
      </w:r>
      <w:r w:rsidR="001F1E5A" w:rsidRPr="001F1E5A">
        <w:rPr>
          <w:sz w:val="22"/>
          <w:szCs w:val="22"/>
        </w:rPr>
        <w:t>które zgodnie z Umową miały lub miałyby zastosowanie do okresu, którego dotyczy rozliczenie.</w:t>
      </w:r>
      <w:r w:rsidR="001F1E5A">
        <w:rPr>
          <w:sz w:val="22"/>
          <w:szCs w:val="22"/>
        </w:rPr>
        <w:t xml:space="preserve"> </w:t>
      </w:r>
    </w:p>
    <w:bookmarkEnd w:id="232"/>
    <w:p w14:paraId="38D0A8B9" w14:textId="661FC5D7" w:rsidR="000C23F8" w:rsidRPr="00595487" w:rsidRDefault="000C23F8" w:rsidP="001C1577">
      <w:pPr>
        <w:numPr>
          <w:ilvl w:val="0"/>
          <w:numId w:val="40"/>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 </w:t>
      </w:r>
      <w:r w:rsidRPr="00F8529D">
        <w:rPr>
          <w:sz w:val="22"/>
          <w:szCs w:val="22"/>
        </w:rPr>
        <w:t>z zachowaniem okresu wypowiedzenia wynos</w:t>
      </w:r>
      <w:r w:rsidRPr="00C30D61">
        <w:rPr>
          <w:sz w:val="22"/>
          <w:szCs w:val="22"/>
        </w:rPr>
        <w:t xml:space="preserve">zącego </w:t>
      </w:r>
      <w:r w:rsidRPr="00625C39">
        <w:rPr>
          <w:sz w:val="22"/>
          <w:szCs w:val="22"/>
        </w:rPr>
        <w:t>30 dni</w:t>
      </w:r>
      <w:r w:rsidRPr="00595487">
        <w:rPr>
          <w:sz w:val="22"/>
          <w:szCs w:val="22"/>
        </w:rPr>
        <w:t>, w przypadku:</w:t>
      </w:r>
    </w:p>
    <w:p w14:paraId="37E58B9D" w14:textId="77777777" w:rsidR="000C23F8" w:rsidRPr="00595487" w:rsidRDefault="000C23F8" w:rsidP="001C1577">
      <w:pPr>
        <w:numPr>
          <w:ilvl w:val="1"/>
          <w:numId w:val="40"/>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C29C7AB" w14:textId="77777777" w:rsidR="000C23F8" w:rsidRPr="00595487" w:rsidRDefault="000C23F8" w:rsidP="001C1577">
      <w:pPr>
        <w:numPr>
          <w:ilvl w:val="1"/>
          <w:numId w:val="40"/>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69DDEFD1" w14:textId="77777777" w:rsidR="000C23F8" w:rsidRPr="00595487" w:rsidRDefault="000C23F8" w:rsidP="001C1577">
      <w:pPr>
        <w:numPr>
          <w:ilvl w:val="1"/>
          <w:numId w:val="40"/>
        </w:numPr>
        <w:spacing w:line="259" w:lineRule="auto"/>
        <w:jc w:val="both"/>
        <w:rPr>
          <w:sz w:val="22"/>
          <w:szCs w:val="22"/>
        </w:rPr>
      </w:pPr>
      <w:r w:rsidRPr="00595487">
        <w:rPr>
          <w:sz w:val="22"/>
          <w:szCs w:val="22"/>
        </w:rPr>
        <w:lastRenderedPageBreak/>
        <w:t>zmian na rynku, na którym działa Zamawiający skutkujących brakiem potrzeby dalszego wykonywania przedmiotu Umowy.</w:t>
      </w:r>
    </w:p>
    <w:p w14:paraId="02461925" w14:textId="77777777" w:rsidR="000C23F8" w:rsidRDefault="000C23F8" w:rsidP="001C1577">
      <w:pPr>
        <w:numPr>
          <w:ilvl w:val="0"/>
          <w:numId w:val="4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63F495A" w14:textId="5572914B" w:rsidR="008326BE" w:rsidRPr="00242367" w:rsidRDefault="008326BE" w:rsidP="001C1577">
      <w:pPr>
        <w:numPr>
          <w:ilvl w:val="0"/>
          <w:numId w:val="40"/>
        </w:numPr>
        <w:spacing w:line="259" w:lineRule="auto"/>
        <w:ind w:left="357" w:hanging="357"/>
        <w:jc w:val="both"/>
        <w:rPr>
          <w:sz w:val="22"/>
          <w:szCs w:val="22"/>
        </w:rPr>
      </w:pPr>
      <w:bookmarkStart w:id="23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25C39">
        <w:rPr>
          <w:sz w:val="22"/>
          <w:szCs w:val="22"/>
        </w:rPr>
        <w:t>usług</w:t>
      </w:r>
      <w:r w:rsidR="00625C39" w:rsidRPr="00625C39">
        <w:rPr>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625C39">
        <w:rPr>
          <w:sz w:val="22"/>
          <w:szCs w:val="22"/>
        </w:rPr>
        <w:t xml:space="preserve">usługi, </w:t>
      </w:r>
      <w:r w:rsidRPr="00242367">
        <w:rPr>
          <w:sz w:val="22"/>
          <w:szCs w:val="22"/>
        </w:rPr>
        <w:t>które nie mogły zostać rozliczone w inny sposób.</w:t>
      </w:r>
    </w:p>
    <w:bookmarkEnd w:id="233"/>
    <w:p w14:paraId="450EB3CE" w14:textId="77777777" w:rsidR="000C23F8" w:rsidRPr="00595487" w:rsidRDefault="000C23F8" w:rsidP="001C1577">
      <w:pPr>
        <w:numPr>
          <w:ilvl w:val="0"/>
          <w:numId w:val="40"/>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6014C2E5" w14:textId="77777777" w:rsidR="000C23F8" w:rsidRPr="00E66F78" w:rsidRDefault="000C23F8" w:rsidP="000C23F8">
      <w:pPr>
        <w:pStyle w:val="Nagwek2"/>
      </w:pPr>
      <w:bookmarkStart w:id="234" w:name="_Toc64016211"/>
      <w:bookmarkStart w:id="235" w:name="_Toc106095874"/>
      <w:bookmarkStart w:id="236" w:name="_Toc106096314"/>
      <w:bookmarkStart w:id="237" w:name="_Toc106096418"/>
      <w:bookmarkStart w:id="238" w:name="_Toc148612312"/>
      <w:bookmarkStart w:id="239" w:name="_Hlk148332977"/>
      <w:bookmarkStart w:id="240" w:name="_Hlk67826402"/>
      <w:bookmarkEnd w:id="231"/>
      <w:r w:rsidRPr="00E66F78">
        <w:t>§ 1</w:t>
      </w:r>
      <w:r>
        <w:t>5</w:t>
      </w:r>
      <w:r w:rsidRPr="00E66F78">
        <w:t xml:space="preserve">. </w:t>
      </w:r>
      <w:bookmarkStart w:id="241" w:name="_Hlk147835254"/>
      <w:r w:rsidRPr="00E66F78">
        <w:t>Zmiany Umowy</w:t>
      </w:r>
      <w:bookmarkEnd w:id="234"/>
      <w:bookmarkEnd w:id="235"/>
      <w:bookmarkEnd w:id="236"/>
      <w:bookmarkEnd w:id="237"/>
      <w:bookmarkEnd w:id="238"/>
    </w:p>
    <w:p w14:paraId="1785BBF6" w14:textId="77777777" w:rsidR="000C23F8" w:rsidRPr="00F8529D" w:rsidRDefault="000C23F8" w:rsidP="001C1577">
      <w:pPr>
        <w:pStyle w:val="Akapitzlist"/>
        <w:numPr>
          <w:ilvl w:val="0"/>
          <w:numId w:val="5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00888E02" w14:textId="77777777" w:rsidR="000C23F8" w:rsidRPr="00F8529D" w:rsidRDefault="000C23F8" w:rsidP="001C1577">
      <w:pPr>
        <w:numPr>
          <w:ilvl w:val="0"/>
          <w:numId w:val="5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11BC9AB3" w14:textId="77777777" w:rsidR="000C23F8" w:rsidRPr="00F8529D" w:rsidRDefault="000C23F8" w:rsidP="001C1577">
      <w:pPr>
        <w:numPr>
          <w:ilvl w:val="1"/>
          <w:numId w:val="52"/>
        </w:numPr>
        <w:spacing w:line="259" w:lineRule="auto"/>
        <w:jc w:val="both"/>
        <w:rPr>
          <w:sz w:val="22"/>
          <w:szCs w:val="22"/>
        </w:rPr>
      </w:pPr>
      <w:r w:rsidRPr="00F8529D">
        <w:rPr>
          <w:sz w:val="22"/>
          <w:szCs w:val="22"/>
        </w:rPr>
        <w:t>Zmiany terminu realizacji Umowy:</w:t>
      </w:r>
    </w:p>
    <w:p w14:paraId="0B8792CF" w14:textId="77777777" w:rsidR="000C23F8" w:rsidRPr="00F8529D" w:rsidRDefault="000C23F8" w:rsidP="001C1577">
      <w:pPr>
        <w:numPr>
          <w:ilvl w:val="2"/>
          <w:numId w:val="52"/>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6B17BCA4" w14:textId="77777777" w:rsidR="000C23F8" w:rsidRPr="00F8529D" w:rsidRDefault="000C23F8" w:rsidP="001C1577">
      <w:pPr>
        <w:numPr>
          <w:ilvl w:val="2"/>
          <w:numId w:val="5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08ACD2EF" w14:textId="77777777" w:rsidR="000C23F8" w:rsidRPr="00E66F78" w:rsidRDefault="000C23F8" w:rsidP="001C1577">
      <w:pPr>
        <w:numPr>
          <w:ilvl w:val="2"/>
          <w:numId w:val="5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6924D38B" w14:textId="77777777" w:rsidR="000C23F8" w:rsidRPr="00E66F78" w:rsidRDefault="000C23F8" w:rsidP="001C1577">
      <w:pPr>
        <w:numPr>
          <w:ilvl w:val="2"/>
          <w:numId w:val="52"/>
        </w:numPr>
        <w:spacing w:line="259" w:lineRule="auto"/>
        <w:jc w:val="both"/>
        <w:rPr>
          <w:sz w:val="22"/>
          <w:szCs w:val="22"/>
        </w:rPr>
      </w:pPr>
      <w:r w:rsidRPr="00E66F78">
        <w:rPr>
          <w:sz w:val="22"/>
          <w:szCs w:val="22"/>
        </w:rPr>
        <w:t>zmiany będące następstwem działania organów administracji,</w:t>
      </w:r>
    </w:p>
    <w:p w14:paraId="44D46897" w14:textId="77777777" w:rsidR="000C23F8" w:rsidRPr="00E66F78" w:rsidRDefault="000C23F8" w:rsidP="001C1577">
      <w:pPr>
        <w:numPr>
          <w:ilvl w:val="2"/>
          <w:numId w:val="5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23BD54AE" w14:textId="77777777" w:rsidR="000C23F8" w:rsidRPr="00F8529D" w:rsidRDefault="000C23F8" w:rsidP="001C1577">
      <w:pPr>
        <w:numPr>
          <w:ilvl w:val="2"/>
          <w:numId w:val="5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3166594D" w14:textId="77777777" w:rsidR="000C23F8" w:rsidRPr="00F8529D" w:rsidRDefault="000C23F8" w:rsidP="001C1577">
      <w:pPr>
        <w:numPr>
          <w:ilvl w:val="2"/>
          <w:numId w:val="5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3E7C9A64" w14:textId="072920B5" w:rsidR="000C23F8" w:rsidRPr="00F8529D" w:rsidRDefault="000C23F8" w:rsidP="001C1577">
      <w:pPr>
        <w:numPr>
          <w:ilvl w:val="2"/>
          <w:numId w:val="5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r w:rsidR="00391BD6">
        <w:rPr>
          <w:sz w:val="22"/>
          <w:szCs w:val="22"/>
        </w:rPr>
        <w:t xml:space="preserve"> </w:t>
      </w:r>
    </w:p>
    <w:p w14:paraId="4D3BC9BD" w14:textId="77777777" w:rsidR="000C23F8" w:rsidRPr="00F8529D" w:rsidRDefault="000C23F8" w:rsidP="001C1577">
      <w:pPr>
        <w:numPr>
          <w:ilvl w:val="1"/>
          <w:numId w:val="52"/>
        </w:numPr>
        <w:spacing w:line="259" w:lineRule="auto"/>
        <w:jc w:val="both"/>
        <w:rPr>
          <w:sz w:val="22"/>
          <w:szCs w:val="22"/>
        </w:rPr>
      </w:pPr>
      <w:r w:rsidRPr="00F8529D">
        <w:rPr>
          <w:sz w:val="22"/>
          <w:szCs w:val="22"/>
        </w:rPr>
        <w:t>Zmiany sposobu spełnienia świadczenia:</w:t>
      </w:r>
    </w:p>
    <w:p w14:paraId="09B74895" w14:textId="77777777" w:rsidR="000C23F8" w:rsidRPr="00F8529D" w:rsidRDefault="000C23F8" w:rsidP="001C1577">
      <w:pPr>
        <w:numPr>
          <w:ilvl w:val="2"/>
          <w:numId w:val="52"/>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7682557" w14:textId="77777777" w:rsidR="006322B0" w:rsidRPr="00F8529D" w:rsidRDefault="006322B0" w:rsidP="001C1577">
      <w:pPr>
        <w:numPr>
          <w:ilvl w:val="2"/>
          <w:numId w:val="5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516D50B3" w14:textId="7777777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69BDB18D"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5155DA" w14:textId="77777777" w:rsidR="000C23F8" w:rsidRPr="00F8529D" w:rsidRDefault="000C23F8" w:rsidP="001C1577">
      <w:pPr>
        <w:numPr>
          <w:ilvl w:val="2"/>
          <w:numId w:val="5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245747B1" w14:textId="77777777" w:rsidR="000C23F8" w:rsidRPr="00F8529D" w:rsidRDefault="000C23F8" w:rsidP="001C1577">
      <w:pPr>
        <w:numPr>
          <w:ilvl w:val="2"/>
          <w:numId w:val="5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43660D52" w14:textId="77777777" w:rsidR="000C23F8" w:rsidRPr="00F8529D" w:rsidRDefault="000C23F8" w:rsidP="001C1577">
      <w:pPr>
        <w:numPr>
          <w:ilvl w:val="2"/>
          <w:numId w:val="5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D19C939" w14:textId="77777777" w:rsidR="000C23F8" w:rsidRPr="00F8529D" w:rsidRDefault="000C23F8" w:rsidP="001C1577">
      <w:pPr>
        <w:numPr>
          <w:ilvl w:val="2"/>
          <w:numId w:val="5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21495FA8" w14:textId="77777777" w:rsidR="000C23F8" w:rsidRPr="00F8529D" w:rsidRDefault="000C23F8" w:rsidP="001C1577">
      <w:pPr>
        <w:numPr>
          <w:ilvl w:val="2"/>
          <w:numId w:val="5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16E7829B" w14:textId="77777777" w:rsidR="00C30D61" w:rsidRPr="00F8529D" w:rsidRDefault="00C30D61" w:rsidP="001C1577">
      <w:pPr>
        <w:numPr>
          <w:ilvl w:val="2"/>
          <w:numId w:val="5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4A8A2E3A" w14:textId="77777777" w:rsidR="000C23F8" w:rsidRPr="00F8529D" w:rsidRDefault="000C23F8" w:rsidP="001C1577">
      <w:pPr>
        <w:numPr>
          <w:ilvl w:val="2"/>
          <w:numId w:val="52"/>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321C5092" w14:textId="77777777" w:rsidR="000C23F8" w:rsidRPr="00F8529D" w:rsidRDefault="000C23F8" w:rsidP="001C1577">
      <w:pPr>
        <w:numPr>
          <w:ilvl w:val="1"/>
          <w:numId w:val="5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034BC14B" w14:textId="4C7CD366" w:rsidR="000C46BD" w:rsidRDefault="000C23F8" w:rsidP="001C1577">
      <w:pPr>
        <w:pStyle w:val="Akapitzlist"/>
        <w:numPr>
          <w:ilvl w:val="0"/>
          <w:numId w:val="52"/>
        </w:numPr>
        <w:spacing w:line="259" w:lineRule="auto"/>
        <w:ind w:left="709" w:hanging="709"/>
        <w:jc w:val="both"/>
        <w:rPr>
          <w:sz w:val="6"/>
          <w:szCs w:val="6"/>
        </w:rPr>
      </w:pPr>
      <w:bookmarkStart w:id="24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3" w:name="_Hlk147848467"/>
      <w:r w:rsidR="00F244A3" w:rsidRPr="00F8529D">
        <w:rPr>
          <w:sz w:val="22"/>
          <w:szCs w:val="22"/>
        </w:rPr>
        <w:t xml:space="preserve">, </w:t>
      </w:r>
      <w:bookmarkEnd w:id="242"/>
      <w:bookmarkEnd w:id="24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5E4A13">
        <w:rPr>
          <w:sz w:val="22"/>
          <w:szCs w:val="22"/>
        </w:rPr>
        <w:br/>
      </w:r>
      <w:r w:rsidR="000C46BD" w:rsidRPr="00F8529D">
        <w:rPr>
          <w:sz w:val="22"/>
          <w:szCs w:val="22"/>
        </w:rPr>
        <w:t xml:space="preserve">z zastrzeżeniem §3 ust. </w:t>
      </w:r>
      <w:r w:rsidR="00365E15">
        <w:rPr>
          <w:sz w:val="22"/>
          <w:szCs w:val="22"/>
        </w:rPr>
        <w:t>9</w:t>
      </w:r>
      <w:r w:rsidR="00365E15" w:rsidRPr="00F8529D">
        <w:rPr>
          <w:sz w:val="22"/>
          <w:szCs w:val="22"/>
        </w:rPr>
        <w:t xml:space="preserve"> </w:t>
      </w:r>
      <w:r w:rsidR="000C46BD" w:rsidRPr="00F8529D">
        <w:rPr>
          <w:sz w:val="22"/>
          <w:szCs w:val="22"/>
        </w:rPr>
        <w:t>Umowy.</w:t>
      </w:r>
      <w:r w:rsidR="000C46BD" w:rsidRPr="00F8529D">
        <w:rPr>
          <w:sz w:val="6"/>
          <w:szCs w:val="6"/>
        </w:rPr>
        <w:t xml:space="preserve">.   </w:t>
      </w:r>
    </w:p>
    <w:p w14:paraId="00C90289" w14:textId="77777777" w:rsidR="006F715D" w:rsidRPr="00572C2B" w:rsidRDefault="000C23F8" w:rsidP="001C1577">
      <w:pPr>
        <w:pStyle w:val="Akapitzlist"/>
        <w:numPr>
          <w:ilvl w:val="0"/>
          <w:numId w:val="36"/>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72F709" w14:textId="77777777" w:rsidR="006F715D" w:rsidRPr="00A33BF6" w:rsidRDefault="006F715D" w:rsidP="001C1577">
      <w:pPr>
        <w:pStyle w:val="Akapitzlist"/>
        <w:numPr>
          <w:ilvl w:val="0"/>
          <w:numId w:val="48"/>
        </w:numPr>
        <w:spacing w:line="259" w:lineRule="auto"/>
        <w:jc w:val="both"/>
        <w:rPr>
          <w:sz w:val="22"/>
          <w:szCs w:val="22"/>
        </w:rPr>
      </w:pPr>
      <w:bookmarkStart w:id="244" w:name="_Hlk147848517"/>
      <w:r w:rsidRPr="00A33BF6">
        <w:rPr>
          <w:sz w:val="22"/>
          <w:szCs w:val="22"/>
        </w:rPr>
        <w:t xml:space="preserve">zmiana zasad dokonywania odbiorów świadczonych usług, o której mowa w </w:t>
      </w:r>
      <w:bookmarkStart w:id="245" w:name="_Hlk148344566"/>
      <w:r w:rsidRPr="00A33BF6">
        <w:rPr>
          <w:sz w:val="22"/>
          <w:szCs w:val="22"/>
        </w:rPr>
        <w:t xml:space="preserve">§15 </w:t>
      </w:r>
      <w:bookmarkEnd w:id="245"/>
      <w:r w:rsidRPr="00A33BF6">
        <w:rPr>
          <w:sz w:val="22"/>
          <w:szCs w:val="22"/>
        </w:rPr>
        <w:t>ust. 2 pkt 2) lit. f),</w:t>
      </w:r>
    </w:p>
    <w:bookmarkEnd w:id="244"/>
    <w:p w14:paraId="677BE478" w14:textId="77777777" w:rsidR="006F715D" w:rsidRPr="00A33BF6" w:rsidRDefault="006F715D" w:rsidP="001C1577">
      <w:pPr>
        <w:pStyle w:val="Akapitzlist"/>
        <w:numPr>
          <w:ilvl w:val="0"/>
          <w:numId w:val="4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16F8C9F4" w14:textId="77777777" w:rsidR="006F715D" w:rsidRPr="00A33BF6" w:rsidRDefault="006F715D" w:rsidP="001C1577">
      <w:pPr>
        <w:pStyle w:val="Akapitzlist"/>
        <w:numPr>
          <w:ilvl w:val="0"/>
          <w:numId w:val="48"/>
        </w:numPr>
        <w:spacing w:line="259" w:lineRule="auto"/>
        <w:jc w:val="both"/>
        <w:rPr>
          <w:sz w:val="22"/>
          <w:szCs w:val="22"/>
        </w:rPr>
      </w:pPr>
      <w:r w:rsidRPr="00A33BF6">
        <w:rPr>
          <w:sz w:val="22"/>
          <w:szCs w:val="22"/>
        </w:rPr>
        <w:t>zmiana lub wprowadzenie nowego Podwykonawcy  (§10 ust. 13),</w:t>
      </w:r>
    </w:p>
    <w:p w14:paraId="616860DE" w14:textId="77777777" w:rsidR="006F715D" w:rsidRPr="00A33BF6" w:rsidRDefault="006F715D" w:rsidP="001C1577">
      <w:pPr>
        <w:pStyle w:val="Akapitzlist"/>
        <w:numPr>
          <w:ilvl w:val="0"/>
          <w:numId w:val="48"/>
        </w:numPr>
        <w:spacing w:line="259" w:lineRule="auto"/>
        <w:jc w:val="both"/>
        <w:rPr>
          <w:sz w:val="22"/>
          <w:szCs w:val="22"/>
        </w:rPr>
      </w:pPr>
      <w:r w:rsidRPr="00A33BF6">
        <w:rPr>
          <w:sz w:val="22"/>
          <w:szCs w:val="22"/>
        </w:rPr>
        <w:t>zmiana osób odpowiedzialnych za nadzór (§11 ust. 3),</w:t>
      </w:r>
    </w:p>
    <w:p w14:paraId="7C590C92" w14:textId="77777777" w:rsidR="006F715D" w:rsidRPr="00EC36B9" w:rsidRDefault="006F715D" w:rsidP="001C1577">
      <w:pPr>
        <w:pStyle w:val="Akapitzlist"/>
        <w:numPr>
          <w:ilvl w:val="0"/>
          <w:numId w:val="48"/>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44BF879" w14:textId="287B25F7" w:rsidR="00F536DE" w:rsidRPr="00E93408" w:rsidRDefault="004F3468" w:rsidP="00B71040">
      <w:pPr>
        <w:pStyle w:val="Nagwek2"/>
      </w:pPr>
      <w:bookmarkStart w:id="246" w:name="_Toc148612313"/>
      <w:bookmarkEnd w:id="239"/>
      <w:bookmarkEnd w:id="241"/>
      <w:r w:rsidRPr="00E93408">
        <w:t xml:space="preserve">§ 16. </w:t>
      </w:r>
      <w:r w:rsidR="00F536DE" w:rsidRPr="00E93408">
        <w:t>Waloryzacja</w:t>
      </w:r>
      <w:bookmarkEnd w:id="246"/>
      <w:r w:rsidR="00B24F0B" w:rsidRPr="00E93408">
        <w:t xml:space="preserve"> </w:t>
      </w:r>
      <w:r w:rsidR="001F1E5A">
        <w:t xml:space="preserve">- </w:t>
      </w:r>
      <w:r w:rsidR="006017BD" w:rsidRPr="001F1E5A">
        <w:rPr>
          <w:i/>
          <w:iCs/>
        </w:rPr>
        <w:t>nie dotyczy</w:t>
      </w:r>
      <w:r w:rsidR="006017BD" w:rsidRPr="00E93408">
        <w:t xml:space="preserve"> </w:t>
      </w:r>
    </w:p>
    <w:p w14:paraId="01880B55" w14:textId="77777777" w:rsidR="000C23F8" w:rsidRPr="00E93408" w:rsidRDefault="000C23F8" w:rsidP="000C23F8">
      <w:pPr>
        <w:pStyle w:val="Nagwek2"/>
      </w:pPr>
      <w:bookmarkStart w:id="247" w:name="_Toc64016213"/>
      <w:bookmarkStart w:id="248" w:name="_Toc106095875"/>
      <w:bookmarkStart w:id="249" w:name="_Toc106096315"/>
      <w:bookmarkStart w:id="250" w:name="_Toc106096419"/>
      <w:bookmarkStart w:id="251" w:name="_Toc148612314"/>
      <w:bookmarkStart w:id="252" w:name="_Hlk67826426"/>
      <w:bookmarkEnd w:id="240"/>
      <w:r w:rsidRPr="00E93408">
        <w:t>§ 1</w:t>
      </w:r>
      <w:r w:rsidR="00B71040" w:rsidRPr="00E93408">
        <w:t>7</w:t>
      </w:r>
      <w:r w:rsidRPr="00E93408">
        <w:t>. Ochrona danych osobowych</w:t>
      </w:r>
      <w:bookmarkEnd w:id="247"/>
      <w:bookmarkEnd w:id="248"/>
      <w:bookmarkEnd w:id="249"/>
      <w:bookmarkEnd w:id="250"/>
      <w:bookmarkEnd w:id="251"/>
      <w:r w:rsidRPr="00E93408">
        <w:t xml:space="preserve"> </w:t>
      </w:r>
    </w:p>
    <w:p w14:paraId="2029F93A" w14:textId="77777777" w:rsidR="00967C49" w:rsidRPr="00E93408" w:rsidRDefault="00967C49" w:rsidP="00967C49">
      <w:pPr>
        <w:overflowPunct w:val="0"/>
        <w:autoSpaceDE w:val="0"/>
        <w:autoSpaceDN w:val="0"/>
        <w:ind w:firstLine="360"/>
        <w:contextualSpacing/>
        <w:jc w:val="both"/>
        <w:rPr>
          <w:sz w:val="22"/>
          <w:szCs w:val="22"/>
        </w:rPr>
      </w:pPr>
      <w:r w:rsidRPr="00E93408">
        <w:rPr>
          <w:b/>
          <w:sz w:val="22"/>
          <w:szCs w:val="22"/>
        </w:rPr>
        <w:t>Udostępnienie danych osobowych</w:t>
      </w:r>
    </w:p>
    <w:p w14:paraId="054AEFE1" w14:textId="7856A84F" w:rsidR="00967C49" w:rsidRPr="00967C49" w:rsidRDefault="00967C49" w:rsidP="009F7E29">
      <w:pPr>
        <w:numPr>
          <w:ilvl w:val="0"/>
          <w:numId w:val="59"/>
        </w:numPr>
        <w:overflowPunct w:val="0"/>
        <w:autoSpaceDE w:val="0"/>
        <w:autoSpaceDN w:val="0"/>
        <w:ind w:left="709" w:hanging="283"/>
        <w:contextualSpacing/>
        <w:jc w:val="both"/>
        <w:rPr>
          <w:color w:val="000000"/>
          <w:sz w:val="22"/>
          <w:szCs w:val="22"/>
        </w:rPr>
      </w:pPr>
      <w:bookmarkStart w:id="253" w:name="_Hlk107656744"/>
      <w:r w:rsidRPr="00E93408">
        <w:rPr>
          <w:sz w:val="22"/>
          <w:szCs w:val="22"/>
        </w:rPr>
        <w:t xml:space="preserve">W związku z wykonywaniem niniejszej </w:t>
      </w:r>
      <w:r w:rsidRPr="00967C49">
        <w:rPr>
          <w:color w:val="000000"/>
          <w:sz w:val="22"/>
          <w:szCs w:val="22"/>
        </w:rPr>
        <w:t xml:space="preserve">Umowy dochodzi do udostępnienia przez jedną ze Stron drugiej Stronie danych osobowych osób zaangażowanych w zawarcie oraz wykonywanie Umowy (dalej jako „dane osobowe”). </w:t>
      </w:r>
    </w:p>
    <w:p w14:paraId="26E13AFE" w14:textId="2E62ECA0" w:rsidR="00967C49" w:rsidRPr="00967C49" w:rsidRDefault="00967C49" w:rsidP="009F7E29">
      <w:pPr>
        <w:numPr>
          <w:ilvl w:val="0"/>
          <w:numId w:val="59"/>
        </w:numPr>
        <w:overflowPunct w:val="0"/>
        <w:autoSpaceDE w:val="0"/>
        <w:autoSpaceDN w:val="0"/>
        <w:ind w:left="709" w:hanging="349"/>
        <w:contextualSpacing/>
        <w:jc w:val="both"/>
        <w:rPr>
          <w:color w:val="000000"/>
          <w:sz w:val="22"/>
          <w:szCs w:val="22"/>
        </w:rPr>
      </w:pPr>
      <w:r w:rsidRPr="00967C49">
        <w:rPr>
          <w:color w:val="000000"/>
          <w:sz w:val="22"/>
          <w:szCs w:val="22"/>
        </w:rPr>
        <w:t xml:space="preserve">Celem przetwarzania danych osobowych udostępnionych  przez Strony jest zawarcie oraz wykonanie niniejszej Umowy. Przez wykonanie niniejszej Umowy Strony rozumieją </w:t>
      </w:r>
      <w:r w:rsidRPr="00967C49">
        <w:rPr>
          <w:color w:val="000000"/>
          <w:sz w:val="22"/>
          <w:szCs w:val="22"/>
        </w:rPr>
        <w:br/>
        <w:t>w szczególności: nawiązanie i utrzymywanie stałego kontaktu na potrzeby wykonania Umowy, uzgadnianie sposobów wykonania zobowiązań, realizację wszelkich zobowiązań wynikających</w:t>
      </w:r>
      <w:r w:rsidR="00BE1A91">
        <w:rPr>
          <w:color w:val="000000"/>
          <w:sz w:val="22"/>
          <w:szCs w:val="22"/>
        </w:rPr>
        <w:t xml:space="preserve"> </w:t>
      </w:r>
      <w:r w:rsidRPr="00967C49">
        <w:rPr>
          <w:color w:val="000000"/>
          <w:sz w:val="22"/>
          <w:szCs w:val="22"/>
        </w:rPr>
        <w:t>z Umowy; jeżeli to potrzebne: udostępnienie danych osobowych podwykonawcom i innym partnerom handlowym zaangażowanym w wykonanie Umowy.</w:t>
      </w:r>
    </w:p>
    <w:p w14:paraId="29A0FB37" w14:textId="77777777" w:rsidR="00967C49" w:rsidRPr="00967C49" w:rsidRDefault="00967C49" w:rsidP="009F7E29">
      <w:pPr>
        <w:numPr>
          <w:ilvl w:val="0"/>
          <w:numId w:val="59"/>
        </w:numPr>
        <w:overflowPunct w:val="0"/>
        <w:autoSpaceDE w:val="0"/>
        <w:autoSpaceDN w:val="0"/>
        <w:ind w:left="709" w:hanging="349"/>
        <w:contextualSpacing/>
        <w:jc w:val="both"/>
        <w:rPr>
          <w:color w:val="000000"/>
          <w:sz w:val="22"/>
          <w:szCs w:val="22"/>
        </w:rPr>
      </w:pPr>
      <w:r w:rsidRPr="00967C4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FD237C3" w14:textId="5329DE67" w:rsidR="00967C49" w:rsidRPr="00967C49" w:rsidRDefault="00967C49" w:rsidP="009F7E29">
      <w:pPr>
        <w:numPr>
          <w:ilvl w:val="0"/>
          <w:numId w:val="59"/>
        </w:numPr>
        <w:overflowPunct w:val="0"/>
        <w:autoSpaceDE w:val="0"/>
        <w:autoSpaceDN w:val="0"/>
        <w:ind w:left="709" w:hanging="349"/>
        <w:contextualSpacing/>
        <w:jc w:val="both"/>
        <w:rPr>
          <w:color w:val="000000"/>
          <w:sz w:val="22"/>
          <w:szCs w:val="22"/>
        </w:rPr>
      </w:pPr>
      <w:r w:rsidRPr="00967C49">
        <w:rPr>
          <w:color w:val="000000"/>
          <w:sz w:val="22"/>
          <w:szCs w:val="22"/>
        </w:rPr>
        <w:t xml:space="preserve">Udostępnienie  danych osobowych powoduje, iż Strona której udostępniono dane osobowe  staje się ich administratorem w rozumieniu art. 4 pkt 7 RODO, ustalając cele </w:t>
      </w:r>
      <w:r w:rsidR="00CB4230">
        <w:rPr>
          <w:color w:val="000000"/>
          <w:sz w:val="22"/>
          <w:szCs w:val="22"/>
        </w:rPr>
        <w:br/>
      </w:r>
      <w:r w:rsidRPr="00967C49">
        <w:rPr>
          <w:color w:val="000000"/>
          <w:sz w:val="22"/>
          <w:szCs w:val="22"/>
        </w:rPr>
        <w:t>i sposoby ich przetwarzania, z uwzględnieniem zasad wynikających z art. 5 RODO.</w:t>
      </w:r>
    </w:p>
    <w:p w14:paraId="5EB1F1F4" w14:textId="77777777" w:rsidR="00967C49" w:rsidRPr="00967C49" w:rsidRDefault="00967C49" w:rsidP="009F7E29">
      <w:pPr>
        <w:numPr>
          <w:ilvl w:val="0"/>
          <w:numId w:val="59"/>
        </w:numPr>
        <w:autoSpaceDN w:val="0"/>
        <w:ind w:left="709" w:hanging="349"/>
        <w:contextualSpacing/>
        <w:jc w:val="both"/>
        <w:rPr>
          <w:color w:val="000000"/>
          <w:sz w:val="22"/>
          <w:szCs w:val="22"/>
        </w:rPr>
      </w:pPr>
      <w:r w:rsidRPr="00967C4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B9C0DBB" w14:textId="77777777" w:rsidR="00967C49" w:rsidRPr="00967C49" w:rsidRDefault="00967C49" w:rsidP="009F7E29">
      <w:pPr>
        <w:numPr>
          <w:ilvl w:val="0"/>
          <w:numId w:val="59"/>
        </w:numPr>
        <w:autoSpaceDN w:val="0"/>
        <w:ind w:left="709" w:hanging="349"/>
        <w:contextualSpacing/>
        <w:jc w:val="both"/>
        <w:rPr>
          <w:color w:val="000000"/>
          <w:sz w:val="22"/>
          <w:szCs w:val="22"/>
        </w:rPr>
      </w:pPr>
      <w:r w:rsidRPr="00967C49">
        <w:rPr>
          <w:color w:val="000000"/>
          <w:sz w:val="22"/>
          <w:szCs w:val="22"/>
        </w:rPr>
        <w:t xml:space="preserve">Strony Umowy w związku z udostępnieniem danych osobowych zobowiązane są do spełnienia obowiązku informacyjnego wobec osób, których dane pozyskują. </w:t>
      </w:r>
    </w:p>
    <w:p w14:paraId="5CC7B4F2" w14:textId="0845EF0A" w:rsidR="00967C49" w:rsidRPr="00967C49" w:rsidRDefault="00967C49" w:rsidP="009F7E29">
      <w:pPr>
        <w:numPr>
          <w:ilvl w:val="0"/>
          <w:numId w:val="59"/>
        </w:numPr>
        <w:autoSpaceDN w:val="0"/>
        <w:ind w:left="709" w:hanging="349"/>
        <w:contextualSpacing/>
        <w:jc w:val="both"/>
        <w:rPr>
          <w:color w:val="000000"/>
          <w:sz w:val="22"/>
          <w:szCs w:val="22"/>
        </w:rPr>
      </w:pPr>
      <w:r w:rsidRPr="00967C49">
        <w:rPr>
          <w:color w:val="000000"/>
          <w:sz w:val="22"/>
          <w:szCs w:val="22"/>
        </w:rPr>
        <w:t xml:space="preserve">Polska Grupa Górnicza S.A. spełnia obowiązek informacyjny wynikający z art. 13 oraz art. 14 RODO na stronie internetowej Polskiej Grupy Górniczej S.A. w zakładce RODO, </w:t>
      </w:r>
      <w:r w:rsidR="00CB4230">
        <w:rPr>
          <w:color w:val="000000"/>
          <w:sz w:val="22"/>
          <w:szCs w:val="22"/>
        </w:rPr>
        <w:br/>
      </w:r>
      <w:r w:rsidRPr="00967C49">
        <w:rPr>
          <w:color w:val="000000"/>
          <w:sz w:val="22"/>
          <w:szCs w:val="22"/>
        </w:rPr>
        <w:t>w załączniku „Kontrahenci/Pracownicy Kontrahentów”. Dla kategorii osób Pracownicy Polskiej Grupy Górniczej S.A., powyższy obowiązek został spełniony na Portalu Pracowniczym.</w:t>
      </w:r>
    </w:p>
    <w:p w14:paraId="7475850C" w14:textId="77777777" w:rsidR="00967C49" w:rsidRPr="00967C49" w:rsidRDefault="00967C49" w:rsidP="00967C49">
      <w:pPr>
        <w:autoSpaceDN w:val="0"/>
        <w:jc w:val="both"/>
        <w:rPr>
          <w:i/>
          <w:color w:val="FF0000"/>
          <w:sz w:val="4"/>
          <w:szCs w:val="4"/>
        </w:rPr>
      </w:pPr>
    </w:p>
    <w:p w14:paraId="1468F668" w14:textId="77777777" w:rsidR="000C23F8" w:rsidRPr="00E66F78" w:rsidRDefault="000C23F8" w:rsidP="000C23F8">
      <w:pPr>
        <w:pStyle w:val="Nagwek2"/>
      </w:pPr>
      <w:bookmarkStart w:id="254" w:name="_Toc64016214"/>
      <w:bookmarkStart w:id="255" w:name="_Toc106095876"/>
      <w:bookmarkStart w:id="256" w:name="_Toc106096316"/>
      <w:bookmarkStart w:id="257" w:name="_Toc106096420"/>
      <w:bookmarkStart w:id="258" w:name="_Toc148612315"/>
      <w:bookmarkEnd w:id="252"/>
      <w:bookmarkEnd w:id="253"/>
      <w:r w:rsidRPr="00500E2A">
        <w:t>§</w:t>
      </w:r>
      <w:r>
        <w:t xml:space="preserve"> </w:t>
      </w:r>
      <w:r w:rsidRPr="00500E2A">
        <w:t>1</w:t>
      </w:r>
      <w:r w:rsidR="00B71040">
        <w:t>8</w:t>
      </w:r>
      <w:r w:rsidRPr="00500E2A">
        <w:t xml:space="preserve">. Ochrona tajemnic </w:t>
      </w:r>
      <w:r w:rsidRPr="00E66F78">
        <w:t>przedsiębiorcy, zachowanie poufności</w:t>
      </w:r>
      <w:bookmarkEnd w:id="254"/>
      <w:bookmarkEnd w:id="255"/>
      <w:bookmarkEnd w:id="256"/>
      <w:bookmarkEnd w:id="257"/>
      <w:bookmarkEnd w:id="258"/>
      <w:r w:rsidRPr="00E66F78">
        <w:t xml:space="preserve"> </w:t>
      </w:r>
    </w:p>
    <w:p w14:paraId="19C1A323" w14:textId="77777777" w:rsidR="000C23F8" w:rsidRPr="00E66F78" w:rsidRDefault="000C23F8" w:rsidP="001C1577">
      <w:pPr>
        <w:numPr>
          <w:ilvl w:val="0"/>
          <w:numId w:val="41"/>
        </w:numPr>
        <w:spacing w:line="259" w:lineRule="auto"/>
        <w:ind w:hanging="357"/>
        <w:jc w:val="both"/>
        <w:rPr>
          <w:sz w:val="22"/>
          <w:szCs w:val="22"/>
        </w:rPr>
      </w:pPr>
      <w:bookmarkStart w:id="25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49C47C3" w14:textId="77777777" w:rsidR="000C23F8" w:rsidRPr="00E66F78" w:rsidRDefault="000C23F8" w:rsidP="001C1577">
      <w:pPr>
        <w:numPr>
          <w:ilvl w:val="0"/>
          <w:numId w:val="41"/>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6A79D9B5" w14:textId="77777777" w:rsidR="000C23F8" w:rsidRPr="00E66F78" w:rsidRDefault="000C23F8" w:rsidP="001C1577">
      <w:pPr>
        <w:numPr>
          <w:ilvl w:val="0"/>
          <w:numId w:val="41"/>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FA1D4BC" w14:textId="77777777" w:rsidR="000C23F8" w:rsidRPr="00E66F78" w:rsidRDefault="000C23F8" w:rsidP="001C1577">
      <w:pPr>
        <w:numPr>
          <w:ilvl w:val="0"/>
          <w:numId w:val="41"/>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E6B2449" w14:textId="77777777" w:rsidR="000C23F8" w:rsidRPr="00E66F78" w:rsidRDefault="000C23F8" w:rsidP="001C1577">
      <w:pPr>
        <w:numPr>
          <w:ilvl w:val="1"/>
          <w:numId w:val="41"/>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4F5BE540" w14:textId="77777777" w:rsidR="000C23F8" w:rsidRPr="00E66F78" w:rsidRDefault="000C23F8" w:rsidP="001C1577">
      <w:pPr>
        <w:numPr>
          <w:ilvl w:val="1"/>
          <w:numId w:val="41"/>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376B533" w14:textId="77777777" w:rsidR="000C23F8" w:rsidRPr="00E66F78" w:rsidRDefault="000C23F8" w:rsidP="001C1577">
      <w:pPr>
        <w:numPr>
          <w:ilvl w:val="1"/>
          <w:numId w:val="41"/>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4C121D0C" w14:textId="77777777" w:rsidR="000C23F8" w:rsidRPr="00E66F78" w:rsidRDefault="000C23F8" w:rsidP="001C1577">
      <w:pPr>
        <w:numPr>
          <w:ilvl w:val="0"/>
          <w:numId w:val="41"/>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DF1460D" w14:textId="77777777" w:rsidR="000C23F8" w:rsidRPr="00E66F78" w:rsidRDefault="000C23F8" w:rsidP="001C1577">
      <w:pPr>
        <w:numPr>
          <w:ilvl w:val="1"/>
          <w:numId w:val="41"/>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C1941C1" w14:textId="77777777" w:rsidR="000C23F8" w:rsidRPr="00500E2A" w:rsidRDefault="000C23F8" w:rsidP="001C1577">
      <w:pPr>
        <w:numPr>
          <w:ilvl w:val="1"/>
          <w:numId w:val="41"/>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4FFC6BA5" w14:textId="77777777" w:rsidR="000C23F8" w:rsidRPr="00E66F78" w:rsidRDefault="000C23F8" w:rsidP="001C1577">
      <w:pPr>
        <w:numPr>
          <w:ilvl w:val="1"/>
          <w:numId w:val="41"/>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1BA6D50" w14:textId="77777777" w:rsidR="000C23F8" w:rsidRPr="00500E2A" w:rsidRDefault="000C23F8" w:rsidP="001C1577">
      <w:pPr>
        <w:numPr>
          <w:ilvl w:val="0"/>
          <w:numId w:val="41"/>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8005DC6" w14:textId="0580C2BE" w:rsidR="000C23F8" w:rsidRPr="00E66F78" w:rsidRDefault="000C23F8" w:rsidP="001C1577">
      <w:pPr>
        <w:numPr>
          <w:ilvl w:val="0"/>
          <w:numId w:val="41"/>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CB4230">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w:t>
      </w:r>
      <w:r w:rsidR="00BE1A91">
        <w:rPr>
          <w:sz w:val="22"/>
          <w:szCs w:val="22"/>
        </w:rPr>
        <w:br/>
      </w:r>
      <w:r w:rsidRPr="00E66F78">
        <w:rPr>
          <w:sz w:val="22"/>
          <w:szCs w:val="22"/>
        </w:rPr>
        <w:t xml:space="preserve">z innych postanowień Umowy, a jednocześnie nie służy do jej realizacji, z zastrzeżeniem ust. </w:t>
      </w:r>
      <w:r w:rsidR="00BE1A91">
        <w:rPr>
          <w:sz w:val="22"/>
          <w:szCs w:val="22"/>
        </w:rPr>
        <w:br/>
      </w:r>
      <w:r w:rsidRPr="00E66F78">
        <w:rPr>
          <w:sz w:val="22"/>
          <w:szCs w:val="22"/>
        </w:rPr>
        <w:t>4 i 5.</w:t>
      </w:r>
    </w:p>
    <w:p w14:paraId="111A21E4" w14:textId="77777777" w:rsidR="000C23F8" w:rsidRPr="00E66F78" w:rsidRDefault="000C23F8" w:rsidP="001C1577">
      <w:pPr>
        <w:numPr>
          <w:ilvl w:val="0"/>
          <w:numId w:val="41"/>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292DAB5" w14:textId="77777777" w:rsidR="000C23F8" w:rsidRPr="00F8529D" w:rsidRDefault="000C23F8" w:rsidP="001C1577">
      <w:pPr>
        <w:numPr>
          <w:ilvl w:val="0"/>
          <w:numId w:val="41"/>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46DD120B" w14:textId="77777777" w:rsidR="00133433" w:rsidRPr="00F8529D" w:rsidRDefault="00133433" w:rsidP="001C1577">
      <w:pPr>
        <w:numPr>
          <w:ilvl w:val="0"/>
          <w:numId w:val="41"/>
        </w:numPr>
        <w:spacing w:line="259" w:lineRule="auto"/>
        <w:ind w:left="363" w:hanging="357"/>
        <w:jc w:val="both"/>
        <w:rPr>
          <w:sz w:val="22"/>
          <w:szCs w:val="22"/>
        </w:rPr>
      </w:pPr>
      <w:bookmarkStart w:id="26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5D47F280" w14:textId="77777777" w:rsidR="000C23F8" w:rsidRPr="00F8529D" w:rsidRDefault="000C23F8" w:rsidP="00AD7A6E">
      <w:pPr>
        <w:pStyle w:val="Nagwek2"/>
      </w:pPr>
      <w:bookmarkStart w:id="261" w:name="_Toc64016215"/>
      <w:bookmarkStart w:id="262" w:name="_Toc106095877"/>
      <w:bookmarkStart w:id="263" w:name="_Toc106096317"/>
      <w:bookmarkStart w:id="264" w:name="_Toc106096421"/>
      <w:bookmarkStart w:id="265" w:name="_Toc148612316"/>
      <w:bookmarkEnd w:id="259"/>
      <w:bookmarkEnd w:id="260"/>
      <w:r w:rsidRPr="00F8529D">
        <w:t>§ 1</w:t>
      </w:r>
      <w:r w:rsidR="00B71040" w:rsidRPr="00F8529D">
        <w:t>9</w:t>
      </w:r>
      <w:r w:rsidRPr="00F8529D">
        <w:t>. Zasady etyki</w:t>
      </w:r>
      <w:bookmarkEnd w:id="261"/>
      <w:bookmarkEnd w:id="262"/>
      <w:bookmarkEnd w:id="263"/>
      <w:bookmarkEnd w:id="264"/>
      <w:bookmarkEnd w:id="265"/>
    </w:p>
    <w:p w14:paraId="2C2F006D" w14:textId="77777777" w:rsidR="000C23F8" w:rsidRPr="00F8529D" w:rsidRDefault="000C23F8" w:rsidP="001C1577">
      <w:pPr>
        <w:numPr>
          <w:ilvl w:val="0"/>
          <w:numId w:val="42"/>
        </w:numPr>
        <w:spacing w:line="259" w:lineRule="auto"/>
        <w:ind w:hanging="357"/>
        <w:jc w:val="both"/>
        <w:rPr>
          <w:sz w:val="22"/>
          <w:szCs w:val="22"/>
        </w:rPr>
      </w:pPr>
      <w:bookmarkStart w:id="26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22302CF7" w14:textId="77777777" w:rsidR="000C23F8" w:rsidRPr="00F8529D" w:rsidRDefault="000C23F8" w:rsidP="001C1577">
      <w:pPr>
        <w:numPr>
          <w:ilvl w:val="1"/>
          <w:numId w:val="42"/>
        </w:numPr>
        <w:spacing w:line="259" w:lineRule="auto"/>
        <w:ind w:hanging="357"/>
        <w:jc w:val="both"/>
        <w:rPr>
          <w:sz w:val="22"/>
          <w:szCs w:val="22"/>
        </w:rPr>
      </w:pPr>
      <w:bookmarkStart w:id="267" w:name="_Hlk156480572"/>
      <w:r w:rsidRPr="00F8529D">
        <w:rPr>
          <w:sz w:val="22"/>
          <w:szCs w:val="22"/>
        </w:rPr>
        <w:lastRenderedPageBreak/>
        <w:t xml:space="preserve">popełnienia przestępstw określonych w art. 16 ustawy z dnia 28 października 2002 r. </w:t>
      </w:r>
      <w:bookmarkStart w:id="268" w:name="_Hlk144468375"/>
      <w:r w:rsidRPr="00F8529D">
        <w:rPr>
          <w:sz w:val="22"/>
          <w:szCs w:val="22"/>
        </w:rPr>
        <w:t>o odpowiedzialności podmiotów zbiorowych za czyny zabronione pod groźbą kary</w:t>
      </w:r>
      <w:bookmarkEnd w:id="26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2D39D1A1" w14:textId="77777777" w:rsidR="000C23F8" w:rsidRPr="00F8529D" w:rsidRDefault="000C23F8" w:rsidP="001C1577">
      <w:pPr>
        <w:numPr>
          <w:ilvl w:val="1"/>
          <w:numId w:val="42"/>
        </w:numPr>
        <w:spacing w:line="259" w:lineRule="auto"/>
        <w:ind w:hanging="357"/>
        <w:jc w:val="both"/>
        <w:rPr>
          <w:sz w:val="22"/>
          <w:szCs w:val="22"/>
        </w:rPr>
      </w:pPr>
      <w:r w:rsidRPr="00F8529D">
        <w:rPr>
          <w:sz w:val="22"/>
          <w:szCs w:val="22"/>
        </w:rPr>
        <w:t xml:space="preserve">popełnienia czynów wskazanych w ustawie z dnia 16 kwietnia 1993 roku </w:t>
      </w:r>
      <w:bookmarkStart w:id="269" w:name="_Hlk144468401"/>
      <w:r w:rsidRPr="00F8529D">
        <w:rPr>
          <w:sz w:val="22"/>
          <w:szCs w:val="22"/>
        </w:rPr>
        <w:t>o zwalczaniu nieuczciwej konkurencji</w:t>
      </w:r>
      <w:bookmarkEnd w:id="269"/>
      <w:r w:rsidRPr="00F8529D">
        <w:rPr>
          <w:sz w:val="22"/>
          <w:szCs w:val="22"/>
        </w:rPr>
        <w:t xml:space="preserve"> </w:t>
      </w:r>
      <w:bookmarkStart w:id="27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0"/>
    </w:p>
    <w:bookmarkEnd w:id="267"/>
    <w:p w14:paraId="1E2BD56C" w14:textId="77777777" w:rsidR="000C23F8" w:rsidRDefault="000C23F8" w:rsidP="001C1577">
      <w:pPr>
        <w:numPr>
          <w:ilvl w:val="0"/>
          <w:numId w:val="42"/>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864A9C3" w14:textId="7776ADE2" w:rsidR="001F1E5A" w:rsidRPr="001F1E5A" w:rsidRDefault="001F1E5A" w:rsidP="001C1577">
      <w:pPr>
        <w:numPr>
          <w:ilvl w:val="0"/>
          <w:numId w:val="42"/>
        </w:numPr>
        <w:spacing w:line="259" w:lineRule="auto"/>
        <w:jc w:val="both"/>
        <w:rPr>
          <w:sz w:val="22"/>
          <w:szCs w:val="22"/>
        </w:rPr>
      </w:pPr>
      <w:bookmarkStart w:id="271" w:name="_Hlk202858702"/>
      <w:bookmarkStart w:id="272" w:name="_Hlk167104771"/>
      <w:r w:rsidRPr="001F1E5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1F1E5A">
          <w:rPr>
            <w:rStyle w:val="Hipercze"/>
            <w:sz w:val="22"/>
            <w:szCs w:val="22"/>
          </w:rPr>
          <w:t>https://www.pgg.pl/strefa-korporacyjna/firma/inne/polityka-antykorupcyjna</w:t>
        </w:r>
      </w:hyperlink>
    </w:p>
    <w:p w14:paraId="28D1786E" w14:textId="77777777" w:rsidR="001F1E5A" w:rsidRPr="001F1E5A" w:rsidRDefault="001F1E5A" w:rsidP="001F1E5A">
      <w:pPr>
        <w:spacing w:line="259" w:lineRule="auto"/>
        <w:ind w:left="360"/>
        <w:jc w:val="both"/>
        <w:rPr>
          <w:sz w:val="22"/>
          <w:szCs w:val="22"/>
        </w:rPr>
      </w:pPr>
      <w:hyperlink r:id="rId17" w:history="1">
        <w:r w:rsidRPr="001F1E5A">
          <w:rPr>
            <w:rStyle w:val="Hipercze"/>
            <w:sz w:val="22"/>
            <w:szCs w:val="22"/>
          </w:rPr>
          <w:t>https://www.pgg.pl/strefa-korporacyjna/firma/inne/kodeks-dla-partnerow-biznesowych</w:t>
        </w:r>
      </w:hyperlink>
      <w:r w:rsidRPr="001F1E5A">
        <w:rPr>
          <w:sz w:val="22"/>
          <w:szCs w:val="22"/>
        </w:rPr>
        <w:t xml:space="preserve"> </w:t>
      </w:r>
    </w:p>
    <w:bookmarkEnd w:id="271"/>
    <w:p w14:paraId="380555F6" w14:textId="77777777" w:rsidR="00AB2101" w:rsidRPr="00EE35CF" w:rsidRDefault="00AB2101" w:rsidP="001C1577">
      <w:pPr>
        <w:numPr>
          <w:ilvl w:val="0"/>
          <w:numId w:val="42"/>
        </w:numPr>
        <w:spacing w:line="259" w:lineRule="auto"/>
        <w:jc w:val="both"/>
        <w:rPr>
          <w:sz w:val="22"/>
          <w:szCs w:val="22"/>
        </w:rPr>
      </w:pPr>
      <w:r w:rsidRPr="00EE35CF">
        <w:rPr>
          <w:sz w:val="22"/>
          <w:szCs w:val="22"/>
        </w:rPr>
        <w:t>Wykonawca oświadcza</w:t>
      </w:r>
      <w:r w:rsidR="00C02E70" w:rsidRPr="00EE35CF">
        <w:rPr>
          <w:sz w:val="22"/>
          <w:szCs w:val="22"/>
        </w:rPr>
        <w:t>,</w:t>
      </w:r>
      <w:r w:rsidRPr="00EE35CF">
        <w:rPr>
          <w:sz w:val="22"/>
          <w:szCs w:val="22"/>
        </w:rPr>
        <w:t xml:space="preserve"> że dołoży należytej staranności, aby pracownicy, współpracownicy, podwykonawcy lub osoby, przy pomocy których będzie realizował zamówienie zapoznali się </w:t>
      </w:r>
      <w:r w:rsidRPr="00EE35CF">
        <w:rPr>
          <w:sz w:val="22"/>
          <w:szCs w:val="22"/>
        </w:rPr>
        <w:br/>
        <w:t>i stosowali wyżej opisane zasady.</w:t>
      </w:r>
    </w:p>
    <w:p w14:paraId="3FBF7FC8" w14:textId="77777777" w:rsidR="00AB2101" w:rsidRPr="00EE35CF" w:rsidRDefault="00AB2101" w:rsidP="001C1577">
      <w:pPr>
        <w:numPr>
          <w:ilvl w:val="0"/>
          <w:numId w:val="42"/>
        </w:numPr>
        <w:spacing w:line="259" w:lineRule="auto"/>
        <w:jc w:val="both"/>
        <w:rPr>
          <w:sz w:val="22"/>
          <w:szCs w:val="22"/>
        </w:rPr>
      </w:pPr>
      <w:r w:rsidRPr="00EE35CF">
        <w:rPr>
          <w:sz w:val="22"/>
          <w:szCs w:val="22"/>
        </w:rPr>
        <w:t>Na</w:t>
      </w:r>
      <w:r w:rsidR="00BE0A10">
        <w:rPr>
          <w:sz w:val="22"/>
          <w:szCs w:val="22"/>
        </w:rPr>
        <w:t xml:space="preserve">ruszenie wyżej opisanych zasad </w:t>
      </w:r>
      <w:r w:rsidRPr="00EE35CF">
        <w:rPr>
          <w:sz w:val="22"/>
          <w:szCs w:val="22"/>
        </w:rPr>
        <w:t xml:space="preserve">jest traktowane jak rażące naruszenie postanowień Umowy. </w:t>
      </w:r>
    </w:p>
    <w:p w14:paraId="3095E516" w14:textId="77777777" w:rsidR="00AB2101" w:rsidRPr="00EE35CF" w:rsidRDefault="00AB2101" w:rsidP="001C1577">
      <w:pPr>
        <w:numPr>
          <w:ilvl w:val="0"/>
          <w:numId w:val="42"/>
        </w:numPr>
        <w:spacing w:line="259" w:lineRule="auto"/>
        <w:jc w:val="both"/>
        <w:rPr>
          <w:sz w:val="22"/>
          <w:szCs w:val="22"/>
        </w:rPr>
      </w:pPr>
      <w:r w:rsidRPr="00EE35CF">
        <w:rPr>
          <w:sz w:val="22"/>
          <w:szCs w:val="22"/>
        </w:rPr>
        <w:t xml:space="preserve">Naruszenie wyżej opisanych zasad może spowodować rozwiązanie Umowy bez zachowania okresu wypowiedzenia, Wykonawcy nie będą przysługiwać żadne roszczenia z tego tytułu. </w:t>
      </w:r>
    </w:p>
    <w:p w14:paraId="01825723" w14:textId="77777777" w:rsidR="00AB2101" w:rsidRPr="00EE35CF" w:rsidRDefault="00AB2101" w:rsidP="001C1577">
      <w:pPr>
        <w:numPr>
          <w:ilvl w:val="0"/>
          <w:numId w:val="42"/>
        </w:numPr>
        <w:spacing w:line="259" w:lineRule="auto"/>
        <w:jc w:val="both"/>
        <w:rPr>
          <w:sz w:val="22"/>
          <w:szCs w:val="22"/>
        </w:rPr>
      </w:pPr>
      <w:r w:rsidRPr="00EE35CF">
        <w:rPr>
          <w:sz w:val="22"/>
          <w:szCs w:val="22"/>
        </w:rPr>
        <w:t xml:space="preserve">Strony zobowiązują się do informowania się wzajemnie o każdym przypadku naruszenia zasad opisanych w niniejszym paragrafie Umowy. </w:t>
      </w:r>
      <w:bookmarkEnd w:id="272"/>
    </w:p>
    <w:p w14:paraId="6A4AA2AC" w14:textId="77777777" w:rsidR="000C23F8" w:rsidRPr="00F8529D" w:rsidRDefault="000C23F8" w:rsidP="00AD7A6E">
      <w:pPr>
        <w:pStyle w:val="Nagwek2"/>
      </w:pPr>
      <w:bookmarkStart w:id="273" w:name="_Toc106095878"/>
      <w:bookmarkStart w:id="274" w:name="_Toc106096318"/>
      <w:bookmarkStart w:id="275" w:name="_Toc106096422"/>
      <w:bookmarkStart w:id="276" w:name="_Toc148612317"/>
      <w:bookmarkStart w:id="277" w:name="_Hlk105675117"/>
      <w:bookmarkStart w:id="278" w:name="_Hlk67826575"/>
      <w:bookmarkStart w:id="279" w:name="_Toc64016216"/>
      <w:bookmarkEnd w:id="266"/>
      <w:r w:rsidRPr="00F8529D">
        <w:t xml:space="preserve">§ </w:t>
      </w:r>
      <w:r w:rsidR="00B71040" w:rsidRPr="00F8529D">
        <w:t>20</w:t>
      </w:r>
      <w:r w:rsidRPr="00F8529D">
        <w:t>. Nadzór wynikający z zarządzania środowiskowego</w:t>
      </w:r>
      <w:bookmarkEnd w:id="273"/>
      <w:bookmarkEnd w:id="274"/>
      <w:bookmarkEnd w:id="275"/>
      <w:bookmarkEnd w:id="276"/>
    </w:p>
    <w:p w14:paraId="4C4FA212"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26096B1A"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525E80C3" w14:textId="4CFD5EE8"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0E7E9B26" w14:textId="77777777" w:rsidR="000C23F8" w:rsidRPr="00E66F78" w:rsidRDefault="000C23F8" w:rsidP="00AD7A6E">
      <w:pPr>
        <w:pStyle w:val="Nagwek2"/>
      </w:pPr>
      <w:bookmarkStart w:id="280" w:name="_Toc106095879"/>
      <w:bookmarkStart w:id="281" w:name="_Toc106096319"/>
      <w:bookmarkStart w:id="282" w:name="_Toc106096423"/>
      <w:bookmarkStart w:id="283" w:name="_Toc148612318"/>
      <w:bookmarkStart w:id="284" w:name="_Hlk67826617"/>
      <w:bookmarkEnd w:id="277"/>
      <w:bookmarkEnd w:id="278"/>
      <w:r w:rsidRPr="00B62661">
        <w:t xml:space="preserve">§ </w:t>
      </w:r>
      <w:r>
        <w:t>2</w:t>
      </w:r>
      <w:r w:rsidR="00B71040">
        <w:t>1</w:t>
      </w:r>
      <w:r w:rsidRPr="00B62661">
        <w:t xml:space="preserve">. </w:t>
      </w:r>
      <w:r w:rsidRPr="00E66F78">
        <w:t>Siła wyższa</w:t>
      </w:r>
      <w:bookmarkEnd w:id="279"/>
      <w:bookmarkEnd w:id="280"/>
      <w:bookmarkEnd w:id="281"/>
      <w:bookmarkEnd w:id="282"/>
      <w:bookmarkEnd w:id="283"/>
    </w:p>
    <w:p w14:paraId="2A12C045" w14:textId="77777777" w:rsidR="000C23F8" w:rsidRPr="00E66F78" w:rsidRDefault="000C23F8" w:rsidP="001C1577">
      <w:pPr>
        <w:numPr>
          <w:ilvl w:val="0"/>
          <w:numId w:val="43"/>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C66EB23" w14:textId="77777777" w:rsidR="000C23F8" w:rsidRPr="00F8529D" w:rsidRDefault="000C23F8" w:rsidP="001C1577">
      <w:pPr>
        <w:numPr>
          <w:ilvl w:val="0"/>
          <w:numId w:val="43"/>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3576FEA" w14:textId="77777777" w:rsidR="000C23F8" w:rsidRPr="00F8529D" w:rsidRDefault="000C23F8" w:rsidP="001C1577">
      <w:pPr>
        <w:numPr>
          <w:ilvl w:val="1"/>
          <w:numId w:val="43"/>
        </w:numPr>
        <w:jc w:val="both"/>
        <w:rPr>
          <w:sz w:val="22"/>
          <w:szCs w:val="22"/>
        </w:rPr>
      </w:pPr>
      <w:r w:rsidRPr="00F8529D">
        <w:rPr>
          <w:sz w:val="22"/>
          <w:szCs w:val="22"/>
        </w:rPr>
        <w:t>klęski żywiołowe np. pożar, powódź, trzęsienie ziemi itp.,</w:t>
      </w:r>
    </w:p>
    <w:p w14:paraId="4C6D2173" w14:textId="77777777" w:rsidR="000C23F8" w:rsidRPr="00F8529D" w:rsidRDefault="000C23F8" w:rsidP="001C1577">
      <w:pPr>
        <w:numPr>
          <w:ilvl w:val="1"/>
          <w:numId w:val="43"/>
        </w:numPr>
        <w:jc w:val="both"/>
        <w:rPr>
          <w:sz w:val="22"/>
          <w:szCs w:val="22"/>
        </w:rPr>
      </w:pPr>
      <w:r w:rsidRPr="00F8529D">
        <w:rPr>
          <w:sz w:val="22"/>
          <w:szCs w:val="22"/>
        </w:rPr>
        <w:t>akty władzy państwowej np. stan wojenny, stan wyjątkowy, itp.,</w:t>
      </w:r>
    </w:p>
    <w:p w14:paraId="11A91086" w14:textId="77777777" w:rsidR="000C23F8" w:rsidRPr="00F8529D" w:rsidRDefault="000C23F8" w:rsidP="001C1577">
      <w:pPr>
        <w:numPr>
          <w:ilvl w:val="1"/>
          <w:numId w:val="43"/>
        </w:numPr>
        <w:jc w:val="both"/>
        <w:rPr>
          <w:sz w:val="22"/>
          <w:szCs w:val="22"/>
        </w:rPr>
      </w:pPr>
      <w:r w:rsidRPr="00F8529D">
        <w:rPr>
          <w:sz w:val="22"/>
          <w:szCs w:val="22"/>
        </w:rPr>
        <w:t>poważne zakłócenia w funkcjonowaniu transportu.</w:t>
      </w:r>
    </w:p>
    <w:p w14:paraId="1DEB8CB2" w14:textId="77777777" w:rsidR="000C23F8" w:rsidRPr="00F8529D" w:rsidRDefault="000C23F8" w:rsidP="001C1577">
      <w:pPr>
        <w:numPr>
          <w:ilvl w:val="0"/>
          <w:numId w:val="43"/>
        </w:numPr>
        <w:ind w:left="357" w:hanging="357"/>
        <w:jc w:val="both"/>
        <w:rPr>
          <w:sz w:val="22"/>
          <w:szCs w:val="22"/>
        </w:rPr>
      </w:pPr>
      <w:bookmarkStart w:id="28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w:t>
      </w:r>
      <w:r w:rsidR="00FF2455" w:rsidRPr="00F8529D">
        <w:rPr>
          <w:sz w:val="22"/>
          <w:szCs w:val="22"/>
        </w:rPr>
        <w:lastRenderedPageBreak/>
        <w:t>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5"/>
    <w:p w14:paraId="70813BFD" w14:textId="77777777" w:rsidR="000C23F8" w:rsidRPr="00F8529D" w:rsidRDefault="000C23F8" w:rsidP="001C1577">
      <w:pPr>
        <w:numPr>
          <w:ilvl w:val="0"/>
          <w:numId w:val="4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B02855C" w14:textId="77777777" w:rsidR="000C23F8" w:rsidRPr="00F8529D" w:rsidRDefault="000C23F8" w:rsidP="00AD7A6E">
      <w:pPr>
        <w:pStyle w:val="Nagwek2"/>
      </w:pPr>
      <w:bookmarkStart w:id="286" w:name="_Toc64016217"/>
      <w:bookmarkStart w:id="287" w:name="_Toc106095880"/>
      <w:bookmarkStart w:id="288" w:name="_Toc106096320"/>
      <w:bookmarkStart w:id="289" w:name="_Toc106096424"/>
      <w:bookmarkStart w:id="290" w:name="_Toc148612319"/>
      <w:r w:rsidRPr="00F8529D">
        <w:t>§ 2</w:t>
      </w:r>
      <w:r w:rsidR="00B71040" w:rsidRPr="00F8529D">
        <w:t>2</w:t>
      </w:r>
      <w:r w:rsidRPr="00F8529D">
        <w:t>. Postanowienia końcowe</w:t>
      </w:r>
      <w:bookmarkEnd w:id="286"/>
      <w:bookmarkEnd w:id="287"/>
      <w:bookmarkEnd w:id="288"/>
      <w:bookmarkEnd w:id="289"/>
      <w:bookmarkEnd w:id="290"/>
    </w:p>
    <w:p w14:paraId="3AC2E7E6" w14:textId="77777777" w:rsidR="005812ED" w:rsidRPr="008F1A99" w:rsidRDefault="005812ED" w:rsidP="001C1577">
      <w:pPr>
        <w:numPr>
          <w:ilvl w:val="0"/>
          <w:numId w:val="44"/>
        </w:numPr>
        <w:spacing w:line="259" w:lineRule="auto"/>
        <w:jc w:val="both"/>
        <w:rPr>
          <w:sz w:val="22"/>
          <w:szCs w:val="22"/>
        </w:rPr>
      </w:pPr>
      <w:r w:rsidRPr="008F1A99">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2473559" w14:textId="77777777" w:rsidR="005812ED" w:rsidRPr="008F1A99" w:rsidRDefault="005812ED" w:rsidP="001C1577">
      <w:pPr>
        <w:numPr>
          <w:ilvl w:val="0"/>
          <w:numId w:val="44"/>
        </w:numPr>
        <w:spacing w:line="259" w:lineRule="auto"/>
        <w:jc w:val="both"/>
        <w:rPr>
          <w:sz w:val="22"/>
          <w:szCs w:val="22"/>
        </w:rPr>
      </w:pPr>
      <w:r w:rsidRPr="008F1A99">
        <w:rPr>
          <w:sz w:val="22"/>
          <w:szCs w:val="22"/>
        </w:rPr>
        <w:t>Wszelkie spory powstałe pomiędzy Stronami na tle wykładni lub realizacji Umowy rozstrzygane będą przez sąd powszechny właściwy dla siedziby Zamawiającego.</w:t>
      </w:r>
    </w:p>
    <w:p w14:paraId="60D68C85" w14:textId="77777777" w:rsidR="000C23F8" w:rsidRDefault="000C23F8" w:rsidP="001C1577">
      <w:pPr>
        <w:numPr>
          <w:ilvl w:val="0"/>
          <w:numId w:val="44"/>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50B46F97" w14:textId="77777777" w:rsidR="000C23F8" w:rsidRPr="00AD7A6E" w:rsidRDefault="000C23F8" w:rsidP="00AD7A6E">
      <w:pPr>
        <w:pStyle w:val="Nagwek2"/>
        <w:jc w:val="left"/>
        <w:rPr>
          <w:sz w:val="22"/>
          <w:szCs w:val="22"/>
        </w:rPr>
      </w:pPr>
      <w:bookmarkStart w:id="291" w:name="_Toc83291694"/>
      <w:bookmarkStart w:id="292" w:name="_Toc106095881"/>
      <w:bookmarkStart w:id="293" w:name="_Toc106096321"/>
      <w:bookmarkStart w:id="294" w:name="_Toc106096425"/>
      <w:bookmarkStart w:id="295" w:name="_Toc148612320"/>
      <w:bookmarkEnd w:id="284"/>
      <w:r w:rsidRPr="00AD7A6E">
        <w:rPr>
          <w:sz w:val="22"/>
          <w:szCs w:val="22"/>
        </w:rPr>
        <w:t>Załączniki do Umowy</w:t>
      </w:r>
      <w:bookmarkEnd w:id="291"/>
      <w:bookmarkEnd w:id="292"/>
      <w:bookmarkEnd w:id="293"/>
      <w:bookmarkEnd w:id="294"/>
      <w:bookmarkEnd w:id="295"/>
    </w:p>
    <w:p w14:paraId="3529CDEC" w14:textId="2425993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r w:rsidR="00512198">
        <w:rPr>
          <w:rFonts w:eastAsiaTheme="majorEastAsia"/>
          <w:sz w:val="22"/>
          <w:szCs w:val="22"/>
        </w:rPr>
        <w:t xml:space="preserve"> </w:t>
      </w:r>
    </w:p>
    <w:p w14:paraId="78082875" w14:textId="725C5B7C" w:rsidR="00512198" w:rsidRDefault="000C23F8" w:rsidP="000C23F8">
      <w:pPr>
        <w:tabs>
          <w:tab w:val="left" w:pos="1843"/>
        </w:tabs>
        <w:jc w:val="both"/>
        <w:rPr>
          <w:rFonts w:eastAsiaTheme="majorEastAsia"/>
          <w:sz w:val="22"/>
          <w:szCs w:val="22"/>
        </w:rPr>
      </w:pPr>
      <w:r w:rsidRPr="00266727">
        <w:rPr>
          <w:rFonts w:eastAsiaTheme="majorEastAsia"/>
          <w:sz w:val="22"/>
          <w:szCs w:val="22"/>
        </w:rPr>
        <w:t xml:space="preserve">Załącznik nr </w:t>
      </w:r>
      <w:r w:rsidR="001D03AC" w:rsidRPr="00266727">
        <w:rPr>
          <w:rFonts w:eastAsiaTheme="majorEastAsia"/>
          <w:sz w:val="22"/>
          <w:szCs w:val="22"/>
        </w:rPr>
        <w:t>2</w:t>
      </w:r>
      <w:r w:rsidRPr="00266727">
        <w:rPr>
          <w:rFonts w:eastAsiaTheme="majorEastAsia"/>
          <w:sz w:val="22"/>
          <w:szCs w:val="22"/>
        </w:rPr>
        <w:t xml:space="preserve"> </w:t>
      </w:r>
      <w:bookmarkStart w:id="296" w:name="_Hlk216338193"/>
      <w:r w:rsidRPr="00266727">
        <w:rPr>
          <w:rFonts w:eastAsiaTheme="majorEastAsia"/>
          <w:sz w:val="22"/>
          <w:szCs w:val="22"/>
        </w:rPr>
        <w:t>–</w:t>
      </w:r>
      <w:bookmarkEnd w:id="296"/>
      <w:r w:rsidRPr="00266727">
        <w:rPr>
          <w:rFonts w:eastAsiaTheme="majorEastAsia"/>
          <w:sz w:val="22"/>
          <w:szCs w:val="22"/>
        </w:rPr>
        <w:t xml:space="preserve"> </w:t>
      </w:r>
      <w:r w:rsidRPr="00266727">
        <w:rPr>
          <w:rFonts w:eastAsiaTheme="majorEastAsia"/>
          <w:sz w:val="22"/>
          <w:szCs w:val="22"/>
        </w:rPr>
        <w:tab/>
      </w:r>
      <w:r w:rsidR="00512198" w:rsidRPr="00266727">
        <w:rPr>
          <w:rFonts w:eastAsiaTheme="majorEastAsia"/>
          <w:sz w:val="22"/>
          <w:szCs w:val="22"/>
        </w:rPr>
        <w:t>Protokół zdawczo-odbiorczy – wzór</w:t>
      </w:r>
      <w:r w:rsidR="00BE1A91" w:rsidRPr="00266727">
        <w:rPr>
          <w:rFonts w:eastAsiaTheme="majorEastAsia"/>
          <w:sz w:val="22"/>
          <w:szCs w:val="22"/>
        </w:rPr>
        <w:t>,</w:t>
      </w:r>
      <w:r w:rsidR="00BE1A91">
        <w:rPr>
          <w:rFonts w:eastAsiaTheme="majorEastAsia"/>
          <w:sz w:val="22"/>
          <w:szCs w:val="22"/>
        </w:rPr>
        <w:t xml:space="preserve"> </w:t>
      </w:r>
      <w:r w:rsidR="00512198">
        <w:rPr>
          <w:rFonts w:eastAsiaTheme="majorEastAsia"/>
          <w:sz w:val="22"/>
          <w:szCs w:val="22"/>
        </w:rPr>
        <w:t xml:space="preserve"> </w:t>
      </w:r>
    </w:p>
    <w:p w14:paraId="2C5A6120" w14:textId="010A437C"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D03A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r>
      <w:r w:rsidR="00512198" w:rsidRPr="00B31BB6">
        <w:rPr>
          <w:rFonts w:eastAsiaTheme="majorEastAsia"/>
          <w:sz w:val="22"/>
          <w:szCs w:val="22"/>
        </w:rPr>
        <w:t>Oświadczenie o statusie Wykonawcy</w:t>
      </w:r>
      <w:r w:rsidR="00BE1A91">
        <w:rPr>
          <w:rFonts w:eastAsiaTheme="majorEastAsia"/>
          <w:sz w:val="22"/>
          <w:szCs w:val="22"/>
        </w:rPr>
        <w:t xml:space="preserve">, </w:t>
      </w:r>
      <w:r w:rsidR="00512198">
        <w:rPr>
          <w:rFonts w:eastAsiaTheme="majorEastAsia"/>
          <w:sz w:val="22"/>
          <w:szCs w:val="22"/>
        </w:rPr>
        <w:t xml:space="preserve"> </w:t>
      </w:r>
    </w:p>
    <w:p w14:paraId="2C6117B3" w14:textId="7D2C3868" w:rsidR="00512198" w:rsidRDefault="00512198" w:rsidP="000C23F8">
      <w:pPr>
        <w:tabs>
          <w:tab w:val="left" w:pos="1843"/>
        </w:tabs>
        <w:jc w:val="both"/>
        <w:rPr>
          <w:rFonts w:eastAsiaTheme="majorEastAsia"/>
          <w:sz w:val="22"/>
          <w:szCs w:val="22"/>
        </w:rPr>
      </w:pPr>
      <w:r>
        <w:rPr>
          <w:rFonts w:eastAsiaTheme="majorEastAsia"/>
          <w:sz w:val="22"/>
          <w:szCs w:val="22"/>
        </w:rPr>
        <w:t xml:space="preserve">Załącznik nr 4 </w:t>
      </w:r>
      <w:r w:rsidR="00FE6FE6" w:rsidRPr="00B31BB6">
        <w:rPr>
          <w:rFonts w:eastAsiaTheme="majorEastAsia"/>
          <w:sz w:val="22"/>
          <w:szCs w:val="22"/>
        </w:rPr>
        <w:t>–</w:t>
      </w:r>
      <w:r>
        <w:rPr>
          <w:rFonts w:eastAsiaTheme="majorEastAsia"/>
          <w:sz w:val="22"/>
          <w:szCs w:val="22"/>
        </w:rPr>
        <w:tab/>
        <w:t>Oświadczenie Wykonawcy</w:t>
      </w:r>
      <w:r w:rsidR="00BE1A91">
        <w:rPr>
          <w:rFonts w:eastAsiaTheme="majorEastAsia"/>
          <w:sz w:val="22"/>
          <w:szCs w:val="22"/>
        </w:rPr>
        <w:t xml:space="preserve">, </w:t>
      </w:r>
      <w:r>
        <w:rPr>
          <w:rFonts w:eastAsiaTheme="majorEastAsia"/>
          <w:sz w:val="22"/>
          <w:szCs w:val="22"/>
        </w:rPr>
        <w:t xml:space="preserve"> </w:t>
      </w:r>
    </w:p>
    <w:p w14:paraId="670D38A7" w14:textId="0691BB04" w:rsidR="00FE6FE6" w:rsidRPr="00B31BB6" w:rsidRDefault="00FE6FE6" w:rsidP="00BE1A91">
      <w:pPr>
        <w:tabs>
          <w:tab w:val="left" w:pos="1843"/>
        </w:tabs>
        <w:ind w:left="1843" w:hanging="1843"/>
        <w:jc w:val="both"/>
        <w:rPr>
          <w:rFonts w:eastAsiaTheme="majorEastAsia"/>
          <w:sz w:val="22"/>
          <w:szCs w:val="22"/>
        </w:rPr>
      </w:pPr>
      <w:bookmarkStart w:id="297" w:name="_Hlk216339414"/>
      <w:r>
        <w:rPr>
          <w:rFonts w:eastAsiaTheme="majorEastAsia"/>
          <w:sz w:val="22"/>
          <w:szCs w:val="22"/>
        </w:rPr>
        <w:t xml:space="preserve">Załącznik nr 5 </w:t>
      </w:r>
      <w:r w:rsidRPr="00B31BB6">
        <w:rPr>
          <w:rFonts w:eastAsiaTheme="majorEastAsia"/>
          <w:sz w:val="22"/>
          <w:szCs w:val="22"/>
        </w:rPr>
        <w:t>–</w:t>
      </w:r>
      <w:r>
        <w:rPr>
          <w:rFonts w:eastAsiaTheme="majorEastAsia"/>
          <w:sz w:val="22"/>
          <w:szCs w:val="22"/>
        </w:rPr>
        <w:t xml:space="preserve"> </w:t>
      </w:r>
      <w:r w:rsidR="003E189C">
        <w:rPr>
          <w:rFonts w:eastAsiaTheme="majorEastAsia"/>
          <w:sz w:val="22"/>
          <w:szCs w:val="22"/>
        </w:rPr>
        <w:t xml:space="preserve">   </w:t>
      </w:r>
      <w:r w:rsidR="00B82439">
        <w:rPr>
          <w:rFonts w:eastAsiaTheme="majorEastAsia"/>
          <w:sz w:val="22"/>
          <w:szCs w:val="22"/>
        </w:rPr>
        <w:t xml:space="preserve"> </w:t>
      </w:r>
      <w:r w:rsidR="003E189C">
        <w:rPr>
          <w:rFonts w:eastAsiaTheme="majorEastAsia"/>
          <w:sz w:val="22"/>
          <w:szCs w:val="22"/>
        </w:rPr>
        <w:t xml:space="preserve">Załącznik dla Wykonawców objętych obowiązkiem stosowania </w:t>
      </w:r>
      <w:proofErr w:type="spellStart"/>
      <w:r w:rsidR="003E189C">
        <w:rPr>
          <w:rFonts w:eastAsiaTheme="majorEastAsia"/>
          <w:sz w:val="22"/>
          <w:szCs w:val="22"/>
        </w:rPr>
        <w:t>KSeF</w:t>
      </w:r>
      <w:proofErr w:type="spellEnd"/>
      <w:r w:rsidR="003E189C">
        <w:rPr>
          <w:rFonts w:eastAsiaTheme="majorEastAsia"/>
          <w:sz w:val="22"/>
          <w:szCs w:val="22"/>
        </w:rPr>
        <w:t xml:space="preserve"> (Krajowy System e-Faktur)</w:t>
      </w:r>
      <w:r w:rsidR="00BE1A91">
        <w:rPr>
          <w:rFonts w:eastAsiaTheme="majorEastAsia"/>
          <w:sz w:val="22"/>
          <w:szCs w:val="22"/>
        </w:rPr>
        <w:t xml:space="preserve">. </w:t>
      </w:r>
      <w:r w:rsidR="003E189C">
        <w:rPr>
          <w:rFonts w:eastAsiaTheme="majorEastAsia"/>
          <w:sz w:val="22"/>
          <w:szCs w:val="22"/>
        </w:rPr>
        <w:t xml:space="preserve"> </w:t>
      </w:r>
    </w:p>
    <w:bookmarkEnd w:id="297"/>
    <w:p w14:paraId="3593D58F" w14:textId="367F3226" w:rsidR="000C23F8" w:rsidRPr="00500E2A" w:rsidRDefault="000C23F8" w:rsidP="007A0CFD">
      <w:pPr>
        <w:spacing w:after="160" w:line="259" w:lineRule="auto"/>
        <w:rPr>
          <w:b/>
          <w:bCs/>
        </w:rPr>
      </w:pPr>
      <w:r w:rsidRPr="00A53812">
        <w:rPr>
          <w:color w:val="FF0000"/>
          <w:sz w:val="22"/>
          <w:szCs w:val="22"/>
        </w:rPr>
        <w:t xml:space="preserve"> </w:t>
      </w:r>
    </w:p>
    <w:p w14:paraId="7E7FBF23" w14:textId="0B1BA9AD" w:rsidR="00967C49" w:rsidRDefault="00967C49">
      <w:pPr>
        <w:spacing w:after="160" w:line="259" w:lineRule="auto"/>
        <w:rPr>
          <w:b/>
          <w:bCs/>
          <w:sz w:val="22"/>
          <w:szCs w:val="22"/>
        </w:rPr>
      </w:pPr>
      <w:bookmarkStart w:id="298" w:name="_Hlk67826939"/>
      <w:bookmarkStart w:id="299" w:name="_Hlk156480659"/>
      <w:r>
        <w:rPr>
          <w:b/>
          <w:bCs/>
          <w:sz w:val="22"/>
          <w:szCs w:val="22"/>
        </w:rPr>
        <w:br w:type="page"/>
      </w:r>
      <w:r w:rsidR="00FE6FE6">
        <w:rPr>
          <w:b/>
          <w:bCs/>
          <w:sz w:val="22"/>
          <w:szCs w:val="22"/>
        </w:rPr>
        <w:lastRenderedPageBreak/>
        <w:t xml:space="preserve"> </w:t>
      </w:r>
    </w:p>
    <w:p w14:paraId="3A6D4413" w14:textId="77777777" w:rsidR="00AD0B65" w:rsidRDefault="00AD0B65" w:rsidP="000C23F8">
      <w:pPr>
        <w:spacing w:before="120"/>
        <w:jc w:val="right"/>
        <w:rPr>
          <w:b/>
          <w:bCs/>
          <w:sz w:val="22"/>
          <w:szCs w:val="22"/>
        </w:rPr>
      </w:pPr>
    </w:p>
    <w:p w14:paraId="0374A33F" w14:textId="6D66094D"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98"/>
    <w:p w14:paraId="2CA768A0" w14:textId="77777777" w:rsidR="000C23F8" w:rsidRPr="00AC2718" w:rsidRDefault="000C23F8" w:rsidP="000C23F8">
      <w:pPr>
        <w:jc w:val="both"/>
        <w:rPr>
          <w:b/>
          <w:bCs/>
          <w:color w:val="000000" w:themeColor="text1"/>
          <w:sz w:val="24"/>
          <w:szCs w:val="24"/>
        </w:rPr>
      </w:pPr>
    </w:p>
    <w:p w14:paraId="2D659991" w14:textId="77777777" w:rsidR="000C23F8" w:rsidRDefault="000C23F8" w:rsidP="000C23F8">
      <w:pPr>
        <w:jc w:val="both"/>
        <w:rPr>
          <w:b/>
          <w:bCs/>
          <w:color w:val="000000" w:themeColor="text1"/>
          <w:sz w:val="28"/>
          <w:szCs w:val="28"/>
        </w:rPr>
      </w:pPr>
    </w:p>
    <w:p w14:paraId="5A291EB9" w14:textId="77777777" w:rsidR="00512198" w:rsidRPr="00512198" w:rsidRDefault="00512198" w:rsidP="00512198">
      <w:pPr>
        <w:jc w:val="center"/>
        <w:rPr>
          <w:b/>
          <w:bCs/>
          <w:sz w:val="24"/>
          <w:szCs w:val="24"/>
        </w:rPr>
      </w:pPr>
      <w:r w:rsidRPr="00512198">
        <w:rPr>
          <w:b/>
          <w:bCs/>
          <w:sz w:val="24"/>
          <w:szCs w:val="24"/>
        </w:rPr>
        <w:t>SZCZEGÓŁOWY OPIS PRZEDMIOTU ZAMÓWIENIA (SOPZ)</w:t>
      </w:r>
    </w:p>
    <w:p w14:paraId="663D204E" w14:textId="6EBDDDC9" w:rsidR="000C23F8" w:rsidRPr="00744F79" w:rsidRDefault="000C23F8" w:rsidP="00744F79">
      <w:pPr>
        <w:jc w:val="center"/>
        <w:rPr>
          <w:b/>
          <w:bCs/>
          <w:i/>
          <w:iCs/>
          <w:color w:val="FF0000"/>
          <w:sz w:val="28"/>
          <w:szCs w:val="28"/>
        </w:rPr>
      </w:pPr>
      <w:r w:rsidRPr="001002B8">
        <w:rPr>
          <w:b/>
          <w:bCs/>
          <w:color w:val="000000" w:themeColor="text1"/>
          <w:sz w:val="32"/>
          <w:szCs w:val="32"/>
        </w:rPr>
        <w:t xml:space="preserve"> </w:t>
      </w:r>
      <w:r w:rsidRPr="001002B8">
        <w:rPr>
          <w:b/>
          <w:bCs/>
          <w:i/>
          <w:iCs/>
          <w:color w:val="FF0000"/>
          <w:sz w:val="32"/>
          <w:szCs w:val="32"/>
        </w:rPr>
        <w:t>(</w:t>
      </w:r>
      <w:r w:rsidRPr="001002B8">
        <w:rPr>
          <w:b/>
          <w:bCs/>
          <w:i/>
          <w:iCs/>
          <w:color w:val="FF0000"/>
          <w:sz w:val="28"/>
          <w:szCs w:val="28"/>
        </w:rPr>
        <w:t xml:space="preserve">zgodny </w:t>
      </w:r>
      <w:r w:rsidR="00B257DC" w:rsidRPr="001002B8">
        <w:rPr>
          <w:b/>
          <w:bCs/>
          <w:i/>
          <w:iCs/>
          <w:color w:val="FF0000"/>
          <w:sz w:val="28"/>
          <w:szCs w:val="28"/>
        </w:rPr>
        <w:t>z Załącznikiem</w:t>
      </w:r>
      <w:r w:rsidRPr="001002B8">
        <w:rPr>
          <w:b/>
          <w:bCs/>
          <w:i/>
          <w:iCs/>
          <w:color w:val="FF0000"/>
          <w:sz w:val="28"/>
          <w:szCs w:val="28"/>
        </w:rPr>
        <w:t xml:space="preserve"> nr 1 do SWZ</w:t>
      </w:r>
      <w:bookmarkStart w:id="300" w:name="_Hlk147849015"/>
      <w:r w:rsidRPr="00744F79">
        <w:rPr>
          <w:b/>
          <w:bCs/>
          <w:i/>
          <w:iCs/>
          <w:color w:val="FF0000"/>
          <w:sz w:val="28"/>
          <w:szCs w:val="28"/>
        </w:rPr>
        <w:t>)</w:t>
      </w:r>
    </w:p>
    <w:bookmarkEnd w:id="299"/>
    <w:bookmarkEnd w:id="300"/>
    <w:p w14:paraId="520D38EF" w14:textId="77777777" w:rsidR="000C23F8" w:rsidRPr="008F2909" w:rsidRDefault="000C23F8" w:rsidP="000C23F8">
      <w:pPr>
        <w:rPr>
          <w:b/>
          <w:bCs/>
          <w:color w:val="0070C0"/>
          <w:sz w:val="22"/>
          <w:szCs w:val="22"/>
        </w:rPr>
      </w:pPr>
    </w:p>
    <w:p w14:paraId="604E188A" w14:textId="77777777" w:rsidR="000C23F8" w:rsidRDefault="000C23F8" w:rsidP="000C23F8">
      <w:pPr>
        <w:spacing w:after="160" w:line="259" w:lineRule="auto"/>
        <w:rPr>
          <w:sz w:val="14"/>
          <w:szCs w:val="14"/>
        </w:rPr>
      </w:pPr>
      <w:r>
        <w:rPr>
          <w:sz w:val="14"/>
          <w:szCs w:val="14"/>
        </w:rPr>
        <w:br w:type="page"/>
      </w:r>
    </w:p>
    <w:p w14:paraId="61647229" w14:textId="77777777" w:rsidR="00512198" w:rsidRDefault="00512198" w:rsidP="000C23F8">
      <w:pPr>
        <w:spacing w:before="120"/>
        <w:jc w:val="right"/>
        <w:rPr>
          <w:b/>
          <w:bCs/>
          <w:sz w:val="22"/>
          <w:szCs w:val="22"/>
        </w:rPr>
      </w:pPr>
    </w:p>
    <w:p w14:paraId="2F105FAB" w14:textId="57405825" w:rsidR="000C23F8" w:rsidRPr="001456AD" w:rsidRDefault="000C23F8" w:rsidP="000C23F8">
      <w:pPr>
        <w:spacing w:before="120"/>
        <w:jc w:val="right"/>
        <w:rPr>
          <w:b/>
          <w:bCs/>
          <w:sz w:val="22"/>
          <w:szCs w:val="22"/>
        </w:rPr>
      </w:pPr>
      <w:r w:rsidRPr="001456AD">
        <w:rPr>
          <w:b/>
          <w:bCs/>
          <w:sz w:val="22"/>
          <w:szCs w:val="22"/>
        </w:rPr>
        <w:t xml:space="preserve">Załącznik nr </w:t>
      </w:r>
      <w:r w:rsidR="00512198">
        <w:rPr>
          <w:b/>
          <w:bCs/>
          <w:sz w:val="22"/>
          <w:szCs w:val="22"/>
        </w:rPr>
        <w:t>2</w:t>
      </w:r>
      <w:r w:rsidRPr="001456AD">
        <w:rPr>
          <w:b/>
          <w:bCs/>
          <w:sz w:val="22"/>
          <w:szCs w:val="22"/>
        </w:rPr>
        <w:t xml:space="preserve"> do Umowy </w:t>
      </w:r>
    </w:p>
    <w:p w14:paraId="2232EE6D" w14:textId="77777777" w:rsidR="000C23F8" w:rsidRDefault="000C23F8" w:rsidP="000C23F8">
      <w:pPr>
        <w:spacing w:before="120"/>
        <w:jc w:val="center"/>
        <w:rPr>
          <w:b/>
          <w:bCs/>
          <w:sz w:val="28"/>
          <w:szCs w:val="28"/>
        </w:rPr>
      </w:pPr>
    </w:p>
    <w:p w14:paraId="5AE34602" w14:textId="77777777" w:rsidR="005611CD" w:rsidRPr="005611CD" w:rsidRDefault="005611CD" w:rsidP="005611CD">
      <w:pPr>
        <w:ind w:right="-468"/>
        <w:jc w:val="center"/>
        <w:rPr>
          <w:b/>
          <w:bCs/>
          <w:sz w:val="24"/>
        </w:rPr>
      </w:pPr>
      <w:r w:rsidRPr="005611CD">
        <w:rPr>
          <w:b/>
          <w:bCs/>
          <w:sz w:val="24"/>
        </w:rPr>
        <w:t xml:space="preserve">PROTOKÓŁ ZDAWCZO-ODBIORCZY </w:t>
      </w:r>
    </w:p>
    <w:p w14:paraId="5C01A2F3" w14:textId="77777777" w:rsidR="005611CD" w:rsidRPr="005611CD" w:rsidRDefault="005611CD" w:rsidP="005611CD">
      <w:pPr>
        <w:ind w:right="-468"/>
        <w:jc w:val="center"/>
        <w:rPr>
          <w:b/>
          <w:bCs/>
          <w:sz w:val="24"/>
        </w:rPr>
      </w:pPr>
      <w:r w:rsidRPr="005611CD">
        <w:rPr>
          <w:b/>
          <w:bCs/>
          <w:sz w:val="24"/>
        </w:rPr>
        <w:t>ODBIORU URZĄDZENIA/PODZESPOŁU PO WYKONANYM REMONCIE</w:t>
      </w:r>
    </w:p>
    <w:p w14:paraId="45D53784" w14:textId="77777777" w:rsidR="005611CD" w:rsidRPr="005611CD" w:rsidRDefault="005611CD" w:rsidP="005611CD">
      <w:pPr>
        <w:ind w:right="-468"/>
        <w:jc w:val="center"/>
        <w:rPr>
          <w:b/>
          <w:bCs/>
        </w:rPr>
      </w:pPr>
    </w:p>
    <w:p w14:paraId="1FBFAABB" w14:textId="77777777" w:rsidR="005611CD" w:rsidRPr="005611CD" w:rsidRDefault="005611CD" w:rsidP="005611CD">
      <w:pPr>
        <w:ind w:right="-468"/>
        <w:jc w:val="center"/>
        <w:rPr>
          <w:b/>
          <w:bCs/>
        </w:rPr>
      </w:pPr>
      <w:r w:rsidRPr="005611CD">
        <w:rPr>
          <w:b/>
          <w:bCs/>
        </w:rPr>
        <w:t>Data odbioru  ……………….</w:t>
      </w:r>
    </w:p>
    <w:p w14:paraId="4BA676EC" w14:textId="67A37BE9" w:rsidR="005611CD" w:rsidRPr="005611CD" w:rsidRDefault="005611CD" w:rsidP="005611CD">
      <w:pPr>
        <w:ind w:right="-471"/>
        <w:jc w:val="center"/>
        <w:rPr>
          <w:b/>
          <w:bCs/>
        </w:rPr>
      </w:pPr>
      <w:r w:rsidRPr="005611CD">
        <w:rPr>
          <w:b/>
          <w:bCs/>
        </w:rPr>
        <w:t>Data zgłoszenia zakończenia remontu</w:t>
      </w:r>
      <w:r>
        <w:rPr>
          <w:b/>
          <w:bCs/>
        </w:rPr>
        <w:t xml:space="preserve"> </w:t>
      </w:r>
      <w:r w:rsidRPr="005611CD">
        <w:rPr>
          <w:b/>
          <w:bCs/>
        </w:rPr>
        <w:t xml:space="preserve">……………… </w:t>
      </w:r>
    </w:p>
    <w:p w14:paraId="4C2D2947" w14:textId="77777777" w:rsidR="005611CD" w:rsidRPr="005611CD" w:rsidRDefault="005611CD" w:rsidP="005611CD">
      <w:pPr>
        <w:ind w:right="-468"/>
        <w:jc w:val="center"/>
        <w:rPr>
          <w:b/>
          <w:bCs/>
        </w:rPr>
      </w:pPr>
    </w:p>
    <w:p w14:paraId="7B95780F" w14:textId="77777777" w:rsidR="005611CD" w:rsidRPr="005611CD" w:rsidRDefault="005611CD" w:rsidP="001C1577">
      <w:pPr>
        <w:widowControl w:val="0"/>
        <w:numPr>
          <w:ilvl w:val="0"/>
          <w:numId w:val="56"/>
        </w:numPr>
        <w:suppressAutoHyphens/>
        <w:spacing w:line="360" w:lineRule="auto"/>
        <w:ind w:left="426" w:hanging="426"/>
        <w:rPr>
          <w:sz w:val="22"/>
          <w:szCs w:val="22"/>
        </w:rPr>
      </w:pPr>
      <w:r w:rsidRPr="005611CD">
        <w:rPr>
          <w:sz w:val="22"/>
          <w:szCs w:val="22"/>
        </w:rPr>
        <w:t>Przekazujący po remoncie:</w:t>
      </w:r>
    </w:p>
    <w:p w14:paraId="302BCD8A" w14:textId="77777777" w:rsidR="005611CD" w:rsidRPr="005611CD" w:rsidRDefault="005611CD" w:rsidP="005611CD">
      <w:pPr>
        <w:spacing w:line="200" w:lineRule="atLeast"/>
        <w:jc w:val="center"/>
      </w:pPr>
      <w:r w:rsidRPr="005611CD">
        <w:t xml:space="preserve">....................................................................................................................................................... </w:t>
      </w:r>
    </w:p>
    <w:p w14:paraId="1B78E4CD" w14:textId="77777777" w:rsidR="005611CD" w:rsidRPr="005611CD" w:rsidRDefault="005611CD" w:rsidP="005611CD">
      <w:pPr>
        <w:spacing w:line="200" w:lineRule="atLeast"/>
        <w:jc w:val="center"/>
        <w:rPr>
          <w:sz w:val="16"/>
          <w:szCs w:val="16"/>
        </w:rPr>
      </w:pPr>
      <w:r w:rsidRPr="005611CD">
        <w:rPr>
          <w:i/>
          <w:sz w:val="16"/>
          <w:szCs w:val="16"/>
        </w:rPr>
        <w:t>(wpisać nazwę firmy remontowej i dane przedstawiciela firmy remontowej dokonującego przekazania)</w:t>
      </w:r>
    </w:p>
    <w:p w14:paraId="07EE52C2" w14:textId="77777777" w:rsidR="005611CD" w:rsidRPr="005611CD" w:rsidRDefault="005611CD" w:rsidP="001C1577">
      <w:pPr>
        <w:widowControl w:val="0"/>
        <w:numPr>
          <w:ilvl w:val="0"/>
          <w:numId w:val="56"/>
        </w:numPr>
        <w:tabs>
          <w:tab w:val="num" w:pos="360"/>
          <w:tab w:val="num" w:pos="540"/>
        </w:tabs>
        <w:suppressAutoHyphens/>
        <w:spacing w:line="360" w:lineRule="auto"/>
        <w:ind w:left="426" w:hanging="426"/>
        <w:rPr>
          <w:sz w:val="22"/>
          <w:szCs w:val="22"/>
        </w:rPr>
      </w:pPr>
      <w:r w:rsidRPr="005611CD">
        <w:rPr>
          <w:sz w:val="22"/>
          <w:szCs w:val="22"/>
        </w:rPr>
        <w:t>Odbierający po remoncie:</w:t>
      </w:r>
    </w:p>
    <w:p w14:paraId="5CE99E7D" w14:textId="77777777" w:rsidR="005611CD" w:rsidRPr="005611CD" w:rsidRDefault="005611CD" w:rsidP="005611CD">
      <w:pPr>
        <w:spacing w:line="200" w:lineRule="atLeast"/>
        <w:ind w:left="357"/>
        <w:rPr>
          <w:i/>
          <w:iCs/>
        </w:rPr>
      </w:pPr>
      <w:r w:rsidRPr="005611CD">
        <w:t>.................................................................................................................................................</w:t>
      </w:r>
      <w:r w:rsidRPr="005611CD">
        <w:rPr>
          <w:i/>
          <w:iCs/>
        </w:rPr>
        <w:t xml:space="preserve">  </w:t>
      </w:r>
    </w:p>
    <w:p w14:paraId="0971FC3A" w14:textId="77777777" w:rsidR="005611CD" w:rsidRPr="005611CD" w:rsidRDefault="005611CD" w:rsidP="005611CD">
      <w:pPr>
        <w:spacing w:line="200" w:lineRule="atLeast"/>
        <w:ind w:left="357"/>
        <w:jc w:val="center"/>
        <w:rPr>
          <w:i/>
          <w:iCs/>
          <w:sz w:val="16"/>
          <w:szCs w:val="16"/>
        </w:rPr>
      </w:pPr>
      <w:r w:rsidRPr="005611CD">
        <w:rPr>
          <w:i/>
          <w:iCs/>
          <w:sz w:val="16"/>
          <w:szCs w:val="16"/>
        </w:rPr>
        <w:t>(wpisać dane pracownika Zespołu Gospodarki Remontowej, Serwisów i Dzierżaw odbierającego urządzenie/podzespół po remoncie)</w:t>
      </w:r>
    </w:p>
    <w:p w14:paraId="74E5F63D" w14:textId="63F955F8" w:rsidR="005611CD" w:rsidRPr="005611CD" w:rsidRDefault="005611CD" w:rsidP="001C1577">
      <w:pPr>
        <w:widowControl w:val="0"/>
        <w:numPr>
          <w:ilvl w:val="0"/>
          <w:numId w:val="56"/>
        </w:numPr>
        <w:tabs>
          <w:tab w:val="num" w:pos="360"/>
          <w:tab w:val="num" w:pos="540"/>
        </w:tabs>
        <w:suppressAutoHyphens/>
        <w:spacing w:line="360" w:lineRule="auto"/>
        <w:ind w:left="426" w:hanging="426"/>
        <w:rPr>
          <w:sz w:val="22"/>
          <w:szCs w:val="22"/>
        </w:rPr>
      </w:pPr>
      <w:r w:rsidRPr="005611CD">
        <w:rPr>
          <w:sz w:val="22"/>
          <w:szCs w:val="22"/>
        </w:rPr>
        <w:t>Dotyczy Umowy nr ……………… z dnia ………………</w:t>
      </w:r>
      <w:r>
        <w:rPr>
          <w:sz w:val="22"/>
          <w:szCs w:val="22"/>
        </w:rPr>
        <w:t xml:space="preserve"> </w:t>
      </w:r>
    </w:p>
    <w:p w14:paraId="352472B4" w14:textId="77777777" w:rsidR="005611CD" w:rsidRPr="005611CD" w:rsidRDefault="005611CD" w:rsidP="001C1577">
      <w:pPr>
        <w:widowControl w:val="0"/>
        <w:numPr>
          <w:ilvl w:val="0"/>
          <w:numId w:val="56"/>
        </w:numPr>
        <w:tabs>
          <w:tab w:val="num" w:pos="360"/>
          <w:tab w:val="num" w:pos="540"/>
        </w:tabs>
        <w:suppressAutoHyphens/>
        <w:spacing w:line="360" w:lineRule="auto"/>
        <w:ind w:left="426" w:hanging="426"/>
        <w:rPr>
          <w:sz w:val="22"/>
          <w:szCs w:val="22"/>
        </w:rPr>
      </w:pPr>
      <w:r w:rsidRPr="005611CD">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611CD" w:rsidRPr="005611CD" w14:paraId="3C06FC69" w14:textId="77777777" w:rsidTr="000205C0">
        <w:tc>
          <w:tcPr>
            <w:tcW w:w="589" w:type="dxa"/>
          </w:tcPr>
          <w:p w14:paraId="525136A3" w14:textId="77777777" w:rsidR="005611CD" w:rsidRPr="005611CD" w:rsidRDefault="005611CD" w:rsidP="005611CD">
            <w:pPr>
              <w:spacing w:before="120"/>
              <w:jc w:val="center"/>
              <w:rPr>
                <w:sz w:val="18"/>
                <w:szCs w:val="18"/>
              </w:rPr>
            </w:pPr>
            <w:r w:rsidRPr="005611CD">
              <w:rPr>
                <w:sz w:val="18"/>
                <w:szCs w:val="18"/>
              </w:rPr>
              <w:t>Lp.</w:t>
            </w:r>
          </w:p>
        </w:tc>
        <w:tc>
          <w:tcPr>
            <w:tcW w:w="3205" w:type="dxa"/>
          </w:tcPr>
          <w:p w14:paraId="10A9DD7D" w14:textId="77777777" w:rsidR="005611CD" w:rsidRPr="005611CD" w:rsidRDefault="005611CD" w:rsidP="005611CD">
            <w:pPr>
              <w:spacing w:before="120"/>
              <w:jc w:val="center"/>
              <w:rPr>
                <w:sz w:val="18"/>
                <w:szCs w:val="18"/>
              </w:rPr>
            </w:pPr>
            <w:r w:rsidRPr="005611CD">
              <w:rPr>
                <w:sz w:val="18"/>
                <w:szCs w:val="18"/>
              </w:rPr>
              <w:t>Nazwa typ</w:t>
            </w:r>
          </w:p>
        </w:tc>
        <w:tc>
          <w:tcPr>
            <w:tcW w:w="2835" w:type="dxa"/>
          </w:tcPr>
          <w:p w14:paraId="5FA2C8D1" w14:textId="77777777" w:rsidR="005611CD" w:rsidRPr="005611CD" w:rsidRDefault="005611CD" w:rsidP="005611CD">
            <w:pPr>
              <w:jc w:val="center"/>
              <w:rPr>
                <w:sz w:val="18"/>
                <w:szCs w:val="18"/>
              </w:rPr>
            </w:pPr>
            <w:r w:rsidRPr="005611CD">
              <w:rPr>
                <w:sz w:val="18"/>
                <w:szCs w:val="18"/>
              </w:rPr>
              <w:t>Cechy identyfikujące</w:t>
            </w:r>
          </w:p>
          <w:p w14:paraId="02FEF3EA" w14:textId="77777777" w:rsidR="005611CD" w:rsidRPr="005611CD" w:rsidRDefault="005611CD" w:rsidP="005611CD">
            <w:pPr>
              <w:jc w:val="center"/>
              <w:rPr>
                <w:sz w:val="18"/>
                <w:szCs w:val="18"/>
              </w:rPr>
            </w:pPr>
            <w:r w:rsidRPr="005611CD">
              <w:rPr>
                <w:sz w:val="18"/>
                <w:szCs w:val="18"/>
              </w:rPr>
              <w:t xml:space="preserve"> (Nr „metki”, remontowy, inne) *)</w:t>
            </w:r>
          </w:p>
        </w:tc>
        <w:tc>
          <w:tcPr>
            <w:tcW w:w="992" w:type="dxa"/>
          </w:tcPr>
          <w:p w14:paraId="09E00066" w14:textId="77777777" w:rsidR="005611CD" w:rsidRPr="005611CD" w:rsidRDefault="005611CD" w:rsidP="005611CD">
            <w:pPr>
              <w:spacing w:before="120"/>
              <w:jc w:val="center"/>
              <w:rPr>
                <w:sz w:val="18"/>
                <w:szCs w:val="18"/>
              </w:rPr>
            </w:pPr>
            <w:r w:rsidRPr="005611CD">
              <w:rPr>
                <w:sz w:val="18"/>
                <w:szCs w:val="18"/>
              </w:rPr>
              <w:t>Ilość **)</w:t>
            </w:r>
          </w:p>
        </w:tc>
        <w:tc>
          <w:tcPr>
            <w:tcW w:w="1843" w:type="dxa"/>
          </w:tcPr>
          <w:p w14:paraId="717BF8DC" w14:textId="77777777" w:rsidR="005611CD" w:rsidRPr="005611CD" w:rsidRDefault="005611CD" w:rsidP="005611CD">
            <w:pPr>
              <w:spacing w:before="120"/>
              <w:jc w:val="center"/>
              <w:rPr>
                <w:sz w:val="18"/>
                <w:szCs w:val="18"/>
              </w:rPr>
            </w:pPr>
            <w:r w:rsidRPr="005611CD">
              <w:rPr>
                <w:sz w:val="18"/>
                <w:szCs w:val="18"/>
              </w:rPr>
              <w:t>Uwagi</w:t>
            </w:r>
          </w:p>
        </w:tc>
      </w:tr>
      <w:tr w:rsidR="005611CD" w:rsidRPr="005611CD" w14:paraId="6876317E" w14:textId="77777777" w:rsidTr="000205C0">
        <w:tc>
          <w:tcPr>
            <w:tcW w:w="589" w:type="dxa"/>
          </w:tcPr>
          <w:p w14:paraId="730E1372" w14:textId="77777777" w:rsidR="005611CD" w:rsidRPr="005611CD" w:rsidRDefault="005611CD" w:rsidP="005611CD">
            <w:pPr>
              <w:spacing w:line="360" w:lineRule="auto"/>
              <w:rPr>
                <w:sz w:val="18"/>
                <w:szCs w:val="18"/>
              </w:rPr>
            </w:pPr>
          </w:p>
        </w:tc>
        <w:tc>
          <w:tcPr>
            <w:tcW w:w="3205" w:type="dxa"/>
          </w:tcPr>
          <w:p w14:paraId="7E0CEB4E" w14:textId="77777777" w:rsidR="005611CD" w:rsidRPr="005611CD" w:rsidRDefault="005611CD" w:rsidP="005611CD">
            <w:pPr>
              <w:spacing w:line="360" w:lineRule="auto"/>
              <w:rPr>
                <w:sz w:val="18"/>
                <w:szCs w:val="18"/>
              </w:rPr>
            </w:pPr>
          </w:p>
        </w:tc>
        <w:tc>
          <w:tcPr>
            <w:tcW w:w="2835" w:type="dxa"/>
          </w:tcPr>
          <w:p w14:paraId="50AC08F2" w14:textId="77777777" w:rsidR="005611CD" w:rsidRPr="005611CD" w:rsidRDefault="005611CD" w:rsidP="005611CD">
            <w:pPr>
              <w:spacing w:line="360" w:lineRule="auto"/>
              <w:rPr>
                <w:sz w:val="18"/>
                <w:szCs w:val="18"/>
              </w:rPr>
            </w:pPr>
          </w:p>
        </w:tc>
        <w:tc>
          <w:tcPr>
            <w:tcW w:w="992" w:type="dxa"/>
          </w:tcPr>
          <w:p w14:paraId="72DFFE42" w14:textId="77777777" w:rsidR="005611CD" w:rsidRPr="005611CD" w:rsidRDefault="005611CD" w:rsidP="005611CD">
            <w:pPr>
              <w:spacing w:line="360" w:lineRule="auto"/>
              <w:rPr>
                <w:sz w:val="18"/>
                <w:szCs w:val="18"/>
              </w:rPr>
            </w:pPr>
          </w:p>
        </w:tc>
        <w:tc>
          <w:tcPr>
            <w:tcW w:w="1843" w:type="dxa"/>
          </w:tcPr>
          <w:p w14:paraId="162A1BB8" w14:textId="77777777" w:rsidR="005611CD" w:rsidRPr="005611CD" w:rsidRDefault="005611CD" w:rsidP="005611CD">
            <w:pPr>
              <w:spacing w:line="360" w:lineRule="auto"/>
              <w:rPr>
                <w:sz w:val="18"/>
                <w:szCs w:val="18"/>
              </w:rPr>
            </w:pPr>
          </w:p>
        </w:tc>
      </w:tr>
      <w:tr w:rsidR="005611CD" w:rsidRPr="005611CD" w14:paraId="06346FA1" w14:textId="77777777" w:rsidTr="000205C0">
        <w:tc>
          <w:tcPr>
            <w:tcW w:w="589" w:type="dxa"/>
          </w:tcPr>
          <w:p w14:paraId="19558BD6" w14:textId="77777777" w:rsidR="005611CD" w:rsidRPr="005611CD" w:rsidRDefault="005611CD" w:rsidP="005611CD">
            <w:pPr>
              <w:spacing w:line="360" w:lineRule="auto"/>
              <w:rPr>
                <w:sz w:val="18"/>
                <w:szCs w:val="18"/>
              </w:rPr>
            </w:pPr>
          </w:p>
        </w:tc>
        <w:tc>
          <w:tcPr>
            <w:tcW w:w="3205" w:type="dxa"/>
          </w:tcPr>
          <w:p w14:paraId="01E25B26" w14:textId="77777777" w:rsidR="005611CD" w:rsidRPr="005611CD" w:rsidRDefault="005611CD" w:rsidP="005611CD">
            <w:pPr>
              <w:spacing w:line="360" w:lineRule="auto"/>
              <w:rPr>
                <w:sz w:val="18"/>
                <w:szCs w:val="18"/>
              </w:rPr>
            </w:pPr>
          </w:p>
        </w:tc>
        <w:tc>
          <w:tcPr>
            <w:tcW w:w="2835" w:type="dxa"/>
          </w:tcPr>
          <w:p w14:paraId="63CF8271" w14:textId="77777777" w:rsidR="005611CD" w:rsidRPr="005611CD" w:rsidRDefault="005611CD" w:rsidP="005611CD">
            <w:pPr>
              <w:spacing w:line="360" w:lineRule="auto"/>
              <w:rPr>
                <w:sz w:val="18"/>
                <w:szCs w:val="18"/>
              </w:rPr>
            </w:pPr>
          </w:p>
        </w:tc>
        <w:tc>
          <w:tcPr>
            <w:tcW w:w="992" w:type="dxa"/>
          </w:tcPr>
          <w:p w14:paraId="2ACC0764" w14:textId="77777777" w:rsidR="005611CD" w:rsidRPr="005611CD" w:rsidRDefault="005611CD" w:rsidP="005611CD">
            <w:pPr>
              <w:spacing w:line="360" w:lineRule="auto"/>
              <w:rPr>
                <w:sz w:val="18"/>
                <w:szCs w:val="18"/>
              </w:rPr>
            </w:pPr>
          </w:p>
        </w:tc>
        <w:tc>
          <w:tcPr>
            <w:tcW w:w="1843" w:type="dxa"/>
          </w:tcPr>
          <w:p w14:paraId="704445BE" w14:textId="77777777" w:rsidR="005611CD" w:rsidRPr="005611CD" w:rsidRDefault="005611CD" w:rsidP="005611CD">
            <w:pPr>
              <w:spacing w:line="360" w:lineRule="auto"/>
              <w:rPr>
                <w:sz w:val="18"/>
                <w:szCs w:val="18"/>
              </w:rPr>
            </w:pPr>
          </w:p>
        </w:tc>
      </w:tr>
    </w:tbl>
    <w:p w14:paraId="24AB32A8" w14:textId="77777777" w:rsidR="005611CD" w:rsidRPr="005611CD" w:rsidRDefault="005611CD" w:rsidP="005611CD">
      <w:pPr>
        <w:spacing w:line="200" w:lineRule="atLeast"/>
        <w:rPr>
          <w:i/>
          <w:iCs/>
          <w:sz w:val="16"/>
          <w:szCs w:val="16"/>
        </w:rPr>
      </w:pPr>
      <w:r w:rsidRPr="005611CD">
        <w:rPr>
          <w:i/>
          <w:iCs/>
          <w:kern w:val="20"/>
          <w:vertAlign w:val="superscript"/>
        </w:rPr>
        <w:t>*</w:t>
      </w:r>
      <w:r w:rsidRPr="005611CD">
        <w:rPr>
          <w:i/>
          <w:iCs/>
        </w:rPr>
        <w:t>)</w:t>
      </w:r>
      <w:r w:rsidRPr="005611CD">
        <w:rPr>
          <w:i/>
          <w:iCs/>
          <w:sz w:val="16"/>
          <w:szCs w:val="16"/>
        </w:rPr>
        <w:t xml:space="preserve">wpisać dane jednoznacznie identyfikujące urządzenie/podzespół/obiekt odbierany po remoncie, </w:t>
      </w:r>
    </w:p>
    <w:p w14:paraId="56C30F3A" w14:textId="77777777" w:rsidR="005611CD" w:rsidRPr="005611CD" w:rsidRDefault="005611CD" w:rsidP="005611CD">
      <w:pPr>
        <w:spacing w:line="200" w:lineRule="atLeast"/>
        <w:rPr>
          <w:i/>
          <w:iCs/>
          <w:sz w:val="16"/>
          <w:szCs w:val="16"/>
        </w:rPr>
      </w:pPr>
      <w:r w:rsidRPr="005611CD">
        <w:rPr>
          <w:i/>
          <w:iCs/>
          <w:kern w:val="16"/>
          <w:sz w:val="16"/>
          <w:szCs w:val="16"/>
          <w:vertAlign w:val="superscript"/>
        </w:rPr>
        <w:t>**</w:t>
      </w:r>
      <w:r w:rsidRPr="005611CD">
        <w:rPr>
          <w:i/>
          <w:iCs/>
          <w:sz w:val="16"/>
          <w:szCs w:val="16"/>
        </w:rPr>
        <w:t>)wpisać liczbowo i słownie ilość wraz z jednostką miary</w:t>
      </w:r>
    </w:p>
    <w:p w14:paraId="142C06C1" w14:textId="77777777" w:rsidR="005611CD" w:rsidRPr="005611CD" w:rsidRDefault="005611CD" w:rsidP="001C1577">
      <w:pPr>
        <w:widowControl w:val="0"/>
        <w:numPr>
          <w:ilvl w:val="0"/>
          <w:numId w:val="56"/>
        </w:numPr>
        <w:tabs>
          <w:tab w:val="num" w:pos="360"/>
          <w:tab w:val="num" w:pos="540"/>
        </w:tabs>
        <w:suppressAutoHyphens/>
        <w:ind w:left="426" w:hanging="426"/>
        <w:jc w:val="both"/>
        <w:rPr>
          <w:sz w:val="18"/>
          <w:szCs w:val="22"/>
        </w:rPr>
      </w:pPr>
      <w:r w:rsidRPr="005611CD">
        <w:rPr>
          <w:sz w:val="22"/>
          <w:szCs w:val="22"/>
        </w:rPr>
        <w:t xml:space="preserve">Remont został wykonany: w terminie*) / po terminie umownym , co zgodnie z zapisami Umowy uprawnia zamawiającego do dochodzenia kary umownej za każdy dzień zwłoki*)  </w:t>
      </w:r>
    </w:p>
    <w:p w14:paraId="780BD60E" w14:textId="77777777" w:rsidR="005611CD" w:rsidRPr="005611CD" w:rsidRDefault="005611CD" w:rsidP="005611CD">
      <w:pPr>
        <w:widowControl w:val="0"/>
        <w:tabs>
          <w:tab w:val="num" w:pos="540"/>
        </w:tabs>
        <w:ind w:left="426"/>
        <w:jc w:val="both"/>
        <w:rPr>
          <w:sz w:val="18"/>
          <w:szCs w:val="22"/>
        </w:rPr>
      </w:pPr>
      <w:r w:rsidRPr="005611CD">
        <w:rPr>
          <w:sz w:val="18"/>
          <w:szCs w:val="22"/>
        </w:rPr>
        <w:t>*) niepotrzebne skreślić</w:t>
      </w:r>
    </w:p>
    <w:p w14:paraId="791FBCE9" w14:textId="77777777" w:rsidR="005611CD" w:rsidRPr="005611CD" w:rsidRDefault="005611CD" w:rsidP="001C1577">
      <w:pPr>
        <w:widowControl w:val="0"/>
        <w:numPr>
          <w:ilvl w:val="0"/>
          <w:numId w:val="56"/>
        </w:numPr>
        <w:tabs>
          <w:tab w:val="num" w:pos="360"/>
          <w:tab w:val="num" w:pos="540"/>
        </w:tabs>
        <w:suppressAutoHyphens/>
        <w:ind w:left="426" w:hanging="426"/>
        <w:jc w:val="both"/>
        <w:rPr>
          <w:sz w:val="22"/>
          <w:szCs w:val="22"/>
        </w:rPr>
      </w:pPr>
      <w:r w:rsidRPr="005611CD">
        <w:rPr>
          <w:sz w:val="22"/>
          <w:szCs w:val="22"/>
        </w:rPr>
        <w:t xml:space="preserve">Przedmiot odbioru został poddany kontroli technicznej z wynikiem pozytywnym </w:t>
      </w:r>
      <w:r w:rsidRPr="005611CD">
        <w:rPr>
          <w:sz w:val="22"/>
          <w:szCs w:val="22"/>
        </w:rPr>
        <w:br/>
        <w:t>w dniu     ………………       przez       …………………………………………………….*)</w:t>
      </w:r>
    </w:p>
    <w:p w14:paraId="519F3127" w14:textId="77777777" w:rsidR="005611CD" w:rsidRPr="005611CD" w:rsidRDefault="005611CD" w:rsidP="005611CD">
      <w:pPr>
        <w:tabs>
          <w:tab w:val="num" w:pos="360"/>
        </w:tabs>
        <w:spacing w:line="200" w:lineRule="atLeast"/>
        <w:ind w:left="357" w:firstLine="3"/>
        <w:jc w:val="both"/>
        <w:rPr>
          <w:sz w:val="16"/>
          <w:szCs w:val="16"/>
        </w:rPr>
      </w:pPr>
      <w:r w:rsidRPr="005611CD">
        <w:rPr>
          <w:sz w:val="16"/>
          <w:szCs w:val="16"/>
        </w:rPr>
        <w:t>*) wpisać Jednostka Ekspercka lub imię nazwisko ,dział stanowisko przedstawiciela Zamawiającego który przeprowadził odbiór</w:t>
      </w:r>
    </w:p>
    <w:p w14:paraId="632D7E68" w14:textId="77777777" w:rsidR="005611CD" w:rsidRPr="005611CD" w:rsidRDefault="005611CD" w:rsidP="001C1577">
      <w:pPr>
        <w:widowControl w:val="0"/>
        <w:numPr>
          <w:ilvl w:val="0"/>
          <w:numId w:val="56"/>
        </w:numPr>
        <w:tabs>
          <w:tab w:val="num" w:pos="360"/>
          <w:tab w:val="num" w:pos="540"/>
        </w:tabs>
        <w:suppressAutoHyphens/>
        <w:ind w:left="426" w:hanging="426"/>
        <w:jc w:val="both"/>
        <w:rPr>
          <w:sz w:val="22"/>
          <w:szCs w:val="22"/>
        </w:rPr>
      </w:pPr>
      <w:r w:rsidRPr="005611CD">
        <w:rPr>
          <w:sz w:val="22"/>
          <w:szCs w:val="22"/>
        </w:rPr>
        <w:t>Wykonawca wraz z przedmiotem odbioru przekazał części i podzespoły po wymianie zgodnie</w:t>
      </w:r>
      <w:r w:rsidRPr="005611CD">
        <w:rPr>
          <w:sz w:val="22"/>
          <w:szCs w:val="22"/>
        </w:rPr>
        <w:br/>
        <w:t>z Wykazem części i podzespołów podlegających zwrotowi. ( TAK, NIE DOTYCZY *)</w:t>
      </w:r>
    </w:p>
    <w:p w14:paraId="6357426E" w14:textId="77777777" w:rsidR="005611CD" w:rsidRPr="005611CD" w:rsidRDefault="005611CD" w:rsidP="005611CD">
      <w:pPr>
        <w:spacing w:line="200" w:lineRule="atLeast"/>
        <w:ind w:left="360"/>
        <w:jc w:val="both"/>
        <w:rPr>
          <w:sz w:val="16"/>
          <w:szCs w:val="16"/>
        </w:rPr>
      </w:pPr>
      <w:r w:rsidRPr="005611CD">
        <w:rPr>
          <w:kern w:val="16"/>
          <w:sz w:val="16"/>
          <w:szCs w:val="16"/>
          <w:vertAlign w:val="superscript"/>
        </w:rPr>
        <w:t>*</w:t>
      </w:r>
      <w:r w:rsidRPr="005611CD">
        <w:rPr>
          <w:sz w:val="16"/>
          <w:szCs w:val="16"/>
        </w:rPr>
        <w:t>) niepotrzebne skreślić</w:t>
      </w:r>
    </w:p>
    <w:p w14:paraId="259C7052" w14:textId="77777777" w:rsidR="005611CD" w:rsidRPr="005611CD" w:rsidRDefault="005611CD" w:rsidP="001C1577">
      <w:pPr>
        <w:widowControl w:val="0"/>
        <w:numPr>
          <w:ilvl w:val="0"/>
          <w:numId w:val="56"/>
        </w:numPr>
        <w:tabs>
          <w:tab w:val="num" w:pos="360"/>
          <w:tab w:val="num" w:pos="540"/>
        </w:tabs>
        <w:suppressAutoHyphens/>
        <w:ind w:left="426" w:hanging="426"/>
        <w:jc w:val="both"/>
        <w:rPr>
          <w:sz w:val="22"/>
          <w:szCs w:val="22"/>
        </w:rPr>
      </w:pPr>
      <w:r w:rsidRPr="005611CD">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611CD" w:rsidRPr="005611CD" w14:paraId="56E87680" w14:textId="77777777" w:rsidTr="000205C0">
        <w:tc>
          <w:tcPr>
            <w:tcW w:w="589" w:type="dxa"/>
            <w:vAlign w:val="center"/>
          </w:tcPr>
          <w:p w14:paraId="7D8DC503" w14:textId="77777777" w:rsidR="005611CD" w:rsidRPr="005611CD" w:rsidRDefault="005611CD" w:rsidP="005611CD">
            <w:pPr>
              <w:jc w:val="center"/>
            </w:pPr>
            <w:r w:rsidRPr="005611CD">
              <w:t>Lp.</w:t>
            </w:r>
          </w:p>
        </w:tc>
        <w:tc>
          <w:tcPr>
            <w:tcW w:w="4197" w:type="dxa"/>
            <w:vAlign w:val="center"/>
          </w:tcPr>
          <w:p w14:paraId="42CC1261" w14:textId="77777777" w:rsidR="005611CD" w:rsidRPr="005611CD" w:rsidRDefault="005611CD" w:rsidP="005611CD">
            <w:pPr>
              <w:jc w:val="center"/>
            </w:pPr>
            <w:r w:rsidRPr="005611CD">
              <w:t xml:space="preserve">Nazwa dokumentu </w:t>
            </w:r>
          </w:p>
        </w:tc>
        <w:tc>
          <w:tcPr>
            <w:tcW w:w="1559" w:type="dxa"/>
            <w:vAlign w:val="center"/>
          </w:tcPr>
          <w:p w14:paraId="29E9EAAE" w14:textId="77777777" w:rsidR="005611CD" w:rsidRPr="005611CD" w:rsidRDefault="005611CD" w:rsidP="005611CD">
            <w:pPr>
              <w:jc w:val="center"/>
            </w:pPr>
            <w:r w:rsidRPr="005611CD">
              <w:t>Data wystawienia</w:t>
            </w:r>
          </w:p>
        </w:tc>
        <w:tc>
          <w:tcPr>
            <w:tcW w:w="1560" w:type="dxa"/>
            <w:vAlign w:val="center"/>
          </w:tcPr>
          <w:p w14:paraId="0DDCEE14" w14:textId="77777777" w:rsidR="005611CD" w:rsidRPr="005611CD" w:rsidRDefault="005611CD" w:rsidP="005611CD">
            <w:pPr>
              <w:jc w:val="center"/>
            </w:pPr>
            <w:r w:rsidRPr="005611CD">
              <w:t xml:space="preserve">Nie dotyczy </w:t>
            </w:r>
            <w:r w:rsidRPr="005611CD">
              <w:rPr>
                <w:kern w:val="20"/>
                <w:vertAlign w:val="superscript"/>
              </w:rPr>
              <w:t>*</w:t>
            </w:r>
            <w:r w:rsidRPr="005611CD">
              <w:t>)</w:t>
            </w:r>
          </w:p>
        </w:tc>
        <w:tc>
          <w:tcPr>
            <w:tcW w:w="1559" w:type="dxa"/>
            <w:vAlign w:val="center"/>
          </w:tcPr>
          <w:p w14:paraId="6FA63913" w14:textId="77777777" w:rsidR="005611CD" w:rsidRPr="005611CD" w:rsidRDefault="005611CD" w:rsidP="005611CD">
            <w:pPr>
              <w:jc w:val="center"/>
            </w:pPr>
            <w:r w:rsidRPr="005611CD">
              <w:t>Uwagi</w:t>
            </w:r>
          </w:p>
        </w:tc>
      </w:tr>
      <w:tr w:rsidR="005611CD" w:rsidRPr="005611CD" w14:paraId="017D683C" w14:textId="77777777" w:rsidTr="000205C0">
        <w:trPr>
          <w:cantSplit/>
          <w:trHeight w:val="244"/>
        </w:trPr>
        <w:tc>
          <w:tcPr>
            <w:tcW w:w="589" w:type="dxa"/>
            <w:vAlign w:val="center"/>
          </w:tcPr>
          <w:p w14:paraId="2F16FC38" w14:textId="77777777" w:rsidR="005611CD" w:rsidRPr="005611CD" w:rsidRDefault="005611CD" w:rsidP="005611CD">
            <w:pPr>
              <w:spacing w:line="360" w:lineRule="auto"/>
              <w:rPr>
                <w:sz w:val="18"/>
                <w:szCs w:val="18"/>
              </w:rPr>
            </w:pPr>
            <w:r w:rsidRPr="005611CD">
              <w:rPr>
                <w:sz w:val="18"/>
                <w:szCs w:val="18"/>
              </w:rPr>
              <w:t>1.</w:t>
            </w:r>
          </w:p>
        </w:tc>
        <w:tc>
          <w:tcPr>
            <w:tcW w:w="4197" w:type="dxa"/>
            <w:vAlign w:val="center"/>
          </w:tcPr>
          <w:p w14:paraId="1FD6C384" w14:textId="7871BB0F" w:rsidR="005611CD" w:rsidRPr="005611CD" w:rsidRDefault="005611CD" w:rsidP="005611CD">
            <w:pPr>
              <w:rPr>
                <w:color w:val="FF0000"/>
                <w:sz w:val="18"/>
                <w:szCs w:val="18"/>
              </w:rPr>
            </w:pPr>
          </w:p>
        </w:tc>
        <w:tc>
          <w:tcPr>
            <w:tcW w:w="1559" w:type="dxa"/>
          </w:tcPr>
          <w:p w14:paraId="0D176A42" w14:textId="77777777" w:rsidR="005611CD" w:rsidRPr="005611CD" w:rsidRDefault="005611CD" w:rsidP="005611CD">
            <w:pPr>
              <w:spacing w:line="360" w:lineRule="auto"/>
              <w:rPr>
                <w:sz w:val="18"/>
                <w:szCs w:val="18"/>
              </w:rPr>
            </w:pPr>
          </w:p>
        </w:tc>
        <w:tc>
          <w:tcPr>
            <w:tcW w:w="1560" w:type="dxa"/>
          </w:tcPr>
          <w:p w14:paraId="56542E82" w14:textId="77777777" w:rsidR="005611CD" w:rsidRPr="005611CD" w:rsidRDefault="005611CD" w:rsidP="005611CD">
            <w:pPr>
              <w:spacing w:line="360" w:lineRule="auto"/>
              <w:rPr>
                <w:sz w:val="18"/>
                <w:szCs w:val="18"/>
              </w:rPr>
            </w:pPr>
          </w:p>
        </w:tc>
        <w:tc>
          <w:tcPr>
            <w:tcW w:w="1559" w:type="dxa"/>
          </w:tcPr>
          <w:p w14:paraId="76890478" w14:textId="77777777" w:rsidR="005611CD" w:rsidRPr="005611CD" w:rsidRDefault="005611CD" w:rsidP="005611CD">
            <w:pPr>
              <w:spacing w:line="360" w:lineRule="auto"/>
              <w:rPr>
                <w:sz w:val="18"/>
                <w:szCs w:val="18"/>
              </w:rPr>
            </w:pPr>
          </w:p>
        </w:tc>
      </w:tr>
      <w:tr w:rsidR="005611CD" w:rsidRPr="005611CD" w14:paraId="5D453F92" w14:textId="77777777" w:rsidTr="000205C0">
        <w:trPr>
          <w:cantSplit/>
          <w:trHeight w:val="57"/>
        </w:trPr>
        <w:tc>
          <w:tcPr>
            <w:tcW w:w="589" w:type="dxa"/>
            <w:vAlign w:val="center"/>
          </w:tcPr>
          <w:p w14:paraId="431463FE" w14:textId="77777777" w:rsidR="005611CD" w:rsidRPr="005611CD" w:rsidRDefault="005611CD" w:rsidP="005611CD">
            <w:pPr>
              <w:spacing w:line="360" w:lineRule="auto"/>
              <w:rPr>
                <w:sz w:val="18"/>
                <w:szCs w:val="18"/>
              </w:rPr>
            </w:pPr>
            <w:r w:rsidRPr="005611CD">
              <w:rPr>
                <w:sz w:val="18"/>
                <w:szCs w:val="18"/>
              </w:rPr>
              <w:t>2.</w:t>
            </w:r>
          </w:p>
        </w:tc>
        <w:tc>
          <w:tcPr>
            <w:tcW w:w="4197" w:type="dxa"/>
            <w:vAlign w:val="center"/>
          </w:tcPr>
          <w:p w14:paraId="004CE8D6" w14:textId="3E2232A0" w:rsidR="005611CD" w:rsidRPr="005611CD" w:rsidRDefault="005611CD" w:rsidP="005611CD">
            <w:pPr>
              <w:rPr>
                <w:color w:val="FF0000"/>
                <w:sz w:val="18"/>
                <w:szCs w:val="18"/>
              </w:rPr>
            </w:pPr>
          </w:p>
        </w:tc>
        <w:tc>
          <w:tcPr>
            <w:tcW w:w="1559" w:type="dxa"/>
          </w:tcPr>
          <w:p w14:paraId="218D055A" w14:textId="77777777" w:rsidR="005611CD" w:rsidRPr="005611CD" w:rsidRDefault="005611CD" w:rsidP="005611CD">
            <w:pPr>
              <w:spacing w:line="360" w:lineRule="auto"/>
              <w:rPr>
                <w:sz w:val="18"/>
                <w:szCs w:val="18"/>
              </w:rPr>
            </w:pPr>
          </w:p>
        </w:tc>
        <w:tc>
          <w:tcPr>
            <w:tcW w:w="1560" w:type="dxa"/>
          </w:tcPr>
          <w:p w14:paraId="3A131C99" w14:textId="77777777" w:rsidR="005611CD" w:rsidRPr="005611CD" w:rsidRDefault="005611CD" w:rsidP="005611CD">
            <w:pPr>
              <w:spacing w:line="360" w:lineRule="auto"/>
              <w:rPr>
                <w:sz w:val="18"/>
                <w:szCs w:val="18"/>
              </w:rPr>
            </w:pPr>
          </w:p>
        </w:tc>
        <w:tc>
          <w:tcPr>
            <w:tcW w:w="1559" w:type="dxa"/>
          </w:tcPr>
          <w:p w14:paraId="0A3CE5B6" w14:textId="77777777" w:rsidR="005611CD" w:rsidRPr="005611CD" w:rsidRDefault="005611CD" w:rsidP="005611CD">
            <w:pPr>
              <w:spacing w:line="360" w:lineRule="auto"/>
              <w:rPr>
                <w:sz w:val="18"/>
                <w:szCs w:val="18"/>
              </w:rPr>
            </w:pPr>
          </w:p>
        </w:tc>
      </w:tr>
      <w:tr w:rsidR="005611CD" w:rsidRPr="005611CD" w14:paraId="59D9DC56" w14:textId="77777777" w:rsidTr="000205C0">
        <w:trPr>
          <w:cantSplit/>
          <w:trHeight w:val="57"/>
        </w:trPr>
        <w:tc>
          <w:tcPr>
            <w:tcW w:w="589" w:type="dxa"/>
            <w:vAlign w:val="center"/>
          </w:tcPr>
          <w:p w14:paraId="44A4B6AE" w14:textId="77777777" w:rsidR="005611CD" w:rsidRPr="005611CD" w:rsidRDefault="005611CD" w:rsidP="005611CD">
            <w:pPr>
              <w:spacing w:line="360" w:lineRule="auto"/>
              <w:rPr>
                <w:sz w:val="18"/>
                <w:szCs w:val="18"/>
              </w:rPr>
            </w:pPr>
            <w:r w:rsidRPr="005611CD">
              <w:rPr>
                <w:sz w:val="18"/>
                <w:szCs w:val="18"/>
              </w:rPr>
              <w:t>3.</w:t>
            </w:r>
          </w:p>
        </w:tc>
        <w:tc>
          <w:tcPr>
            <w:tcW w:w="4197" w:type="dxa"/>
            <w:vAlign w:val="center"/>
          </w:tcPr>
          <w:p w14:paraId="7E01079A" w14:textId="40FCE77C" w:rsidR="005611CD" w:rsidRPr="005611CD" w:rsidRDefault="005611CD" w:rsidP="005611CD">
            <w:pPr>
              <w:spacing w:line="360" w:lineRule="auto"/>
              <w:rPr>
                <w:color w:val="FF0000"/>
                <w:sz w:val="18"/>
                <w:szCs w:val="18"/>
              </w:rPr>
            </w:pPr>
          </w:p>
        </w:tc>
        <w:tc>
          <w:tcPr>
            <w:tcW w:w="1559" w:type="dxa"/>
          </w:tcPr>
          <w:p w14:paraId="088D8959" w14:textId="77777777" w:rsidR="005611CD" w:rsidRPr="005611CD" w:rsidRDefault="005611CD" w:rsidP="005611CD">
            <w:pPr>
              <w:spacing w:line="360" w:lineRule="auto"/>
              <w:rPr>
                <w:sz w:val="18"/>
                <w:szCs w:val="18"/>
              </w:rPr>
            </w:pPr>
          </w:p>
        </w:tc>
        <w:tc>
          <w:tcPr>
            <w:tcW w:w="1560" w:type="dxa"/>
          </w:tcPr>
          <w:p w14:paraId="38DACC1C" w14:textId="77777777" w:rsidR="005611CD" w:rsidRPr="005611CD" w:rsidRDefault="005611CD" w:rsidP="005611CD">
            <w:pPr>
              <w:spacing w:line="360" w:lineRule="auto"/>
              <w:rPr>
                <w:sz w:val="18"/>
                <w:szCs w:val="18"/>
              </w:rPr>
            </w:pPr>
          </w:p>
        </w:tc>
        <w:tc>
          <w:tcPr>
            <w:tcW w:w="1559" w:type="dxa"/>
          </w:tcPr>
          <w:p w14:paraId="3CD53187" w14:textId="77777777" w:rsidR="005611CD" w:rsidRPr="005611CD" w:rsidRDefault="005611CD" w:rsidP="005611CD">
            <w:pPr>
              <w:spacing w:line="360" w:lineRule="auto"/>
              <w:rPr>
                <w:sz w:val="18"/>
                <w:szCs w:val="18"/>
              </w:rPr>
            </w:pPr>
          </w:p>
        </w:tc>
      </w:tr>
      <w:tr w:rsidR="005611CD" w:rsidRPr="005611CD" w14:paraId="580C2BE3" w14:textId="77777777" w:rsidTr="000205C0">
        <w:trPr>
          <w:cantSplit/>
          <w:trHeight w:val="57"/>
        </w:trPr>
        <w:tc>
          <w:tcPr>
            <w:tcW w:w="589" w:type="dxa"/>
            <w:vAlign w:val="center"/>
          </w:tcPr>
          <w:p w14:paraId="15E6B659" w14:textId="77777777" w:rsidR="005611CD" w:rsidRPr="005611CD" w:rsidRDefault="005611CD" w:rsidP="005611CD">
            <w:pPr>
              <w:spacing w:line="360" w:lineRule="auto"/>
              <w:rPr>
                <w:sz w:val="18"/>
                <w:szCs w:val="18"/>
              </w:rPr>
            </w:pPr>
            <w:r w:rsidRPr="005611CD">
              <w:rPr>
                <w:sz w:val="18"/>
                <w:szCs w:val="18"/>
              </w:rPr>
              <w:t>4.</w:t>
            </w:r>
          </w:p>
        </w:tc>
        <w:tc>
          <w:tcPr>
            <w:tcW w:w="4197" w:type="dxa"/>
            <w:vAlign w:val="center"/>
          </w:tcPr>
          <w:p w14:paraId="4EEE2569" w14:textId="41496533" w:rsidR="005611CD" w:rsidRPr="005611CD" w:rsidRDefault="005611CD" w:rsidP="005611CD">
            <w:pPr>
              <w:spacing w:line="360" w:lineRule="auto"/>
              <w:rPr>
                <w:color w:val="FF0000"/>
                <w:sz w:val="18"/>
                <w:szCs w:val="18"/>
              </w:rPr>
            </w:pPr>
          </w:p>
        </w:tc>
        <w:tc>
          <w:tcPr>
            <w:tcW w:w="1559" w:type="dxa"/>
          </w:tcPr>
          <w:p w14:paraId="211E0603" w14:textId="77777777" w:rsidR="005611CD" w:rsidRPr="005611CD" w:rsidRDefault="005611CD" w:rsidP="005611CD">
            <w:pPr>
              <w:spacing w:line="360" w:lineRule="auto"/>
              <w:rPr>
                <w:sz w:val="18"/>
                <w:szCs w:val="18"/>
              </w:rPr>
            </w:pPr>
          </w:p>
        </w:tc>
        <w:tc>
          <w:tcPr>
            <w:tcW w:w="1560" w:type="dxa"/>
          </w:tcPr>
          <w:p w14:paraId="17D964E7" w14:textId="77777777" w:rsidR="005611CD" w:rsidRPr="005611CD" w:rsidRDefault="005611CD" w:rsidP="005611CD">
            <w:pPr>
              <w:spacing w:line="360" w:lineRule="auto"/>
              <w:rPr>
                <w:sz w:val="18"/>
                <w:szCs w:val="18"/>
              </w:rPr>
            </w:pPr>
          </w:p>
        </w:tc>
        <w:tc>
          <w:tcPr>
            <w:tcW w:w="1559" w:type="dxa"/>
          </w:tcPr>
          <w:p w14:paraId="0A00B428" w14:textId="77777777" w:rsidR="005611CD" w:rsidRPr="005611CD" w:rsidRDefault="005611CD" w:rsidP="005611CD">
            <w:pPr>
              <w:spacing w:line="360" w:lineRule="auto"/>
              <w:rPr>
                <w:sz w:val="18"/>
                <w:szCs w:val="18"/>
              </w:rPr>
            </w:pPr>
          </w:p>
        </w:tc>
      </w:tr>
      <w:tr w:rsidR="005611CD" w:rsidRPr="005611CD" w14:paraId="019ADB6B" w14:textId="77777777" w:rsidTr="000205C0">
        <w:trPr>
          <w:cantSplit/>
          <w:trHeight w:val="57"/>
        </w:trPr>
        <w:tc>
          <w:tcPr>
            <w:tcW w:w="589" w:type="dxa"/>
            <w:vAlign w:val="center"/>
          </w:tcPr>
          <w:p w14:paraId="65FC76A2" w14:textId="77777777" w:rsidR="005611CD" w:rsidRPr="005611CD" w:rsidRDefault="005611CD" w:rsidP="005611CD">
            <w:pPr>
              <w:spacing w:line="360" w:lineRule="auto"/>
              <w:rPr>
                <w:sz w:val="18"/>
                <w:szCs w:val="18"/>
              </w:rPr>
            </w:pPr>
            <w:r w:rsidRPr="005611CD">
              <w:rPr>
                <w:sz w:val="18"/>
                <w:szCs w:val="18"/>
              </w:rPr>
              <w:t>5.</w:t>
            </w:r>
          </w:p>
        </w:tc>
        <w:tc>
          <w:tcPr>
            <w:tcW w:w="4197" w:type="dxa"/>
            <w:vAlign w:val="center"/>
          </w:tcPr>
          <w:p w14:paraId="21601685" w14:textId="37BC379C" w:rsidR="005611CD" w:rsidRPr="005611CD" w:rsidRDefault="005611CD" w:rsidP="005611CD">
            <w:pPr>
              <w:rPr>
                <w:color w:val="FF0000"/>
                <w:sz w:val="18"/>
                <w:szCs w:val="18"/>
              </w:rPr>
            </w:pPr>
          </w:p>
        </w:tc>
        <w:tc>
          <w:tcPr>
            <w:tcW w:w="1559" w:type="dxa"/>
          </w:tcPr>
          <w:p w14:paraId="7E4CB4D8" w14:textId="77777777" w:rsidR="005611CD" w:rsidRPr="005611CD" w:rsidRDefault="005611CD" w:rsidP="005611CD">
            <w:pPr>
              <w:spacing w:line="360" w:lineRule="auto"/>
              <w:rPr>
                <w:sz w:val="18"/>
                <w:szCs w:val="18"/>
              </w:rPr>
            </w:pPr>
          </w:p>
        </w:tc>
        <w:tc>
          <w:tcPr>
            <w:tcW w:w="1560" w:type="dxa"/>
          </w:tcPr>
          <w:p w14:paraId="5FC2BC13" w14:textId="77777777" w:rsidR="005611CD" w:rsidRPr="005611CD" w:rsidRDefault="005611CD" w:rsidP="005611CD">
            <w:pPr>
              <w:spacing w:line="360" w:lineRule="auto"/>
              <w:rPr>
                <w:sz w:val="18"/>
                <w:szCs w:val="18"/>
              </w:rPr>
            </w:pPr>
          </w:p>
        </w:tc>
        <w:tc>
          <w:tcPr>
            <w:tcW w:w="1559" w:type="dxa"/>
          </w:tcPr>
          <w:p w14:paraId="4CB61D9D" w14:textId="77777777" w:rsidR="005611CD" w:rsidRPr="005611CD" w:rsidRDefault="005611CD" w:rsidP="005611CD">
            <w:pPr>
              <w:spacing w:line="360" w:lineRule="auto"/>
              <w:rPr>
                <w:sz w:val="18"/>
                <w:szCs w:val="18"/>
              </w:rPr>
            </w:pPr>
          </w:p>
        </w:tc>
      </w:tr>
      <w:tr w:rsidR="005611CD" w:rsidRPr="005611CD" w14:paraId="22F7188D" w14:textId="77777777" w:rsidTr="000205C0">
        <w:trPr>
          <w:cantSplit/>
          <w:trHeight w:val="57"/>
        </w:trPr>
        <w:tc>
          <w:tcPr>
            <w:tcW w:w="589" w:type="dxa"/>
            <w:vAlign w:val="center"/>
          </w:tcPr>
          <w:p w14:paraId="2CE04102" w14:textId="77777777" w:rsidR="005611CD" w:rsidRPr="005611CD" w:rsidRDefault="005611CD" w:rsidP="005611CD">
            <w:pPr>
              <w:spacing w:line="360" w:lineRule="auto"/>
              <w:rPr>
                <w:sz w:val="18"/>
                <w:szCs w:val="18"/>
              </w:rPr>
            </w:pPr>
            <w:r w:rsidRPr="005611CD">
              <w:rPr>
                <w:sz w:val="18"/>
                <w:szCs w:val="18"/>
              </w:rPr>
              <w:t>6.</w:t>
            </w:r>
          </w:p>
        </w:tc>
        <w:tc>
          <w:tcPr>
            <w:tcW w:w="4197" w:type="dxa"/>
            <w:vAlign w:val="center"/>
          </w:tcPr>
          <w:p w14:paraId="322AB8DA" w14:textId="4AAE2C98" w:rsidR="005611CD" w:rsidRPr="005611CD" w:rsidRDefault="005611CD" w:rsidP="005611CD">
            <w:pPr>
              <w:spacing w:line="360" w:lineRule="auto"/>
              <w:rPr>
                <w:color w:val="FF0000"/>
                <w:sz w:val="18"/>
                <w:szCs w:val="18"/>
              </w:rPr>
            </w:pPr>
          </w:p>
        </w:tc>
        <w:tc>
          <w:tcPr>
            <w:tcW w:w="1559" w:type="dxa"/>
          </w:tcPr>
          <w:p w14:paraId="2C026158" w14:textId="77777777" w:rsidR="005611CD" w:rsidRPr="005611CD" w:rsidRDefault="005611CD" w:rsidP="005611CD">
            <w:pPr>
              <w:spacing w:line="360" w:lineRule="auto"/>
              <w:rPr>
                <w:sz w:val="18"/>
                <w:szCs w:val="18"/>
              </w:rPr>
            </w:pPr>
          </w:p>
        </w:tc>
        <w:tc>
          <w:tcPr>
            <w:tcW w:w="1560" w:type="dxa"/>
          </w:tcPr>
          <w:p w14:paraId="725D3C81" w14:textId="77777777" w:rsidR="005611CD" w:rsidRPr="005611CD" w:rsidRDefault="005611CD" w:rsidP="005611CD">
            <w:pPr>
              <w:spacing w:line="360" w:lineRule="auto"/>
              <w:rPr>
                <w:sz w:val="18"/>
                <w:szCs w:val="18"/>
              </w:rPr>
            </w:pPr>
          </w:p>
        </w:tc>
        <w:tc>
          <w:tcPr>
            <w:tcW w:w="1559" w:type="dxa"/>
          </w:tcPr>
          <w:p w14:paraId="7DE706A6" w14:textId="77777777" w:rsidR="005611CD" w:rsidRPr="005611CD" w:rsidRDefault="005611CD" w:rsidP="005611CD">
            <w:pPr>
              <w:spacing w:line="360" w:lineRule="auto"/>
              <w:rPr>
                <w:sz w:val="18"/>
                <w:szCs w:val="18"/>
              </w:rPr>
            </w:pPr>
          </w:p>
        </w:tc>
      </w:tr>
      <w:tr w:rsidR="005611CD" w:rsidRPr="005611CD" w14:paraId="2889EA8C" w14:textId="77777777" w:rsidTr="000205C0">
        <w:trPr>
          <w:cantSplit/>
          <w:trHeight w:val="57"/>
        </w:trPr>
        <w:tc>
          <w:tcPr>
            <w:tcW w:w="589" w:type="dxa"/>
            <w:vAlign w:val="center"/>
          </w:tcPr>
          <w:p w14:paraId="7C7591A4" w14:textId="77777777" w:rsidR="005611CD" w:rsidRPr="005611CD" w:rsidRDefault="005611CD" w:rsidP="005611CD">
            <w:pPr>
              <w:spacing w:line="360" w:lineRule="auto"/>
              <w:rPr>
                <w:sz w:val="18"/>
                <w:szCs w:val="18"/>
              </w:rPr>
            </w:pPr>
            <w:r w:rsidRPr="005611CD">
              <w:rPr>
                <w:sz w:val="18"/>
                <w:szCs w:val="18"/>
              </w:rPr>
              <w:t>7.</w:t>
            </w:r>
          </w:p>
        </w:tc>
        <w:tc>
          <w:tcPr>
            <w:tcW w:w="4197" w:type="dxa"/>
            <w:vAlign w:val="center"/>
          </w:tcPr>
          <w:p w14:paraId="4561382A" w14:textId="77777777" w:rsidR="005611CD" w:rsidRPr="005611CD" w:rsidRDefault="005611CD" w:rsidP="005611CD">
            <w:pPr>
              <w:spacing w:line="360" w:lineRule="auto"/>
              <w:rPr>
                <w:sz w:val="18"/>
                <w:szCs w:val="18"/>
              </w:rPr>
            </w:pPr>
          </w:p>
        </w:tc>
        <w:tc>
          <w:tcPr>
            <w:tcW w:w="1559" w:type="dxa"/>
          </w:tcPr>
          <w:p w14:paraId="3DB47933" w14:textId="77777777" w:rsidR="005611CD" w:rsidRPr="005611CD" w:rsidRDefault="005611CD" w:rsidP="005611CD">
            <w:pPr>
              <w:spacing w:line="360" w:lineRule="auto"/>
              <w:rPr>
                <w:sz w:val="18"/>
                <w:szCs w:val="18"/>
              </w:rPr>
            </w:pPr>
          </w:p>
        </w:tc>
        <w:tc>
          <w:tcPr>
            <w:tcW w:w="1560" w:type="dxa"/>
          </w:tcPr>
          <w:p w14:paraId="4F9A807A" w14:textId="77777777" w:rsidR="005611CD" w:rsidRPr="005611CD" w:rsidRDefault="005611CD" w:rsidP="005611CD">
            <w:pPr>
              <w:spacing w:line="360" w:lineRule="auto"/>
              <w:rPr>
                <w:sz w:val="18"/>
                <w:szCs w:val="18"/>
              </w:rPr>
            </w:pPr>
          </w:p>
        </w:tc>
        <w:tc>
          <w:tcPr>
            <w:tcW w:w="1559" w:type="dxa"/>
          </w:tcPr>
          <w:p w14:paraId="753FB82F" w14:textId="77777777" w:rsidR="005611CD" w:rsidRPr="005611CD" w:rsidRDefault="005611CD" w:rsidP="005611CD">
            <w:pPr>
              <w:spacing w:line="360" w:lineRule="auto"/>
              <w:rPr>
                <w:sz w:val="18"/>
                <w:szCs w:val="18"/>
              </w:rPr>
            </w:pPr>
          </w:p>
        </w:tc>
      </w:tr>
      <w:tr w:rsidR="005611CD" w:rsidRPr="005611CD" w14:paraId="74B3B929" w14:textId="77777777" w:rsidTr="000205C0">
        <w:trPr>
          <w:cantSplit/>
          <w:trHeight w:val="57"/>
        </w:trPr>
        <w:tc>
          <w:tcPr>
            <w:tcW w:w="589" w:type="dxa"/>
          </w:tcPr>
          <w:p w14:paraId="4DF7BFEB" w14:textId="77777777" w:rsidR="005611CD" w:rsidRPr="005611CD" w:rsidRDefault="005611CD" w:rsidP="005611CD">
            <w:pPr>
              <w:spacing w:line="360" w:lineRule="auto"/>
              <w:rPr>
                <w:sz w:val="18"/>
                <w:szCs w:val="18"/>
              </w:rPr>
            </w:pPr>
          </w:p>
        </w:tc>
        <w:tc>
          <w:tcPr>
            <w:tcW w:w="4197" w:type="dxa"/>
          </w:tcPr>
          <w:p w14:paraId="348A8A04" w14:textId="77777777" w:rsidR="005611CD" w:rsidRPr="005611CD" w:rsidRDefault="005611CD" w:rsidP="005611CD">
            <w:pPr>
              <w:spacing w:line="360" w:lineRule="auto"/>
              <w:rPr>
                <w:sz w:val="18"/>
                <w:szCs w:val="18"/>
              </w:rPr>
            </w:pPr>
          </w:p>
        </w:tc>
        <w:tc>
          <w:tcPr>
            <w:tcW w:w="1559" w:type="dxa"/>
          </w:tcPr>
          <w:p w14:paraId="41DD87A8" w14:textId="77777777" w:rsidR="005611CD" w:rsidRPr="005611CD" w:rsidRDefault="005611CD" w:rsidP="005611CD">
            <w:pPr>
              <w:spacing w:line="360" w:lineRule="auto"/>
              <w:rPr>
                <w:sz w:val="18"/>
                <w:szCs w:val="18"/>
              </w:rPr>
            </w:pPr>
          </w:p>
        </w:tc>
        <w:tc>
          <w:tcPr>
            <w:tcW w:w="1560" w:type="dxa"/>
          </w:tcPr>
          <w:p w14:paraId="6AAA0774" w14:textId="77777777" w:rsidR="005611CD" w:rsidRPr="005611CD" w:rsidRDefault="005611CD" w:rsidP="005611CD">
            <w:pPr>
              <w:spacing w:line="360" w:lineRule="auto"/>
              <w:rPr>
                <w:sz w:val="18"/>
                <w:szCs w:val="18"/>
              </w:rPr>
            </w:pPr>
          </w:p>
        </w:tc>
        <w:tc>
          <w:tcPr>
            <w:tcW w:w="1559" w:type="dxa"/>
          </w:tcPr>
          <w:p w14:paraId="17ECDBAA" w14:textId="77777777" w:rsidR="005611CD" w:rsidRPr="005611CD" w:rsidRDefault="005611CD" w:rsidP="005611CD">
            <w:pPr>
              <w:spacing w:line="360" w:lineRule="auto"/>
              <w:rPr>
                <w:sz w:val="18"/>
                <w:szCs w:val="18"/>
              </w:rPr>
            </w:pPr>
          </w:p>
        </w:tc>
      </w:tr>
    </w:tbl>
    <w:p w14:paraId="2DD340C6" w14:textId="6C30807C" w:rsidR="005611CD" w:rsidRPr="005611CD" w:rsidRDefault="005611CD" w:rsidP="005611CD">
      <w:pPr>
        <w:rPr>
          <w:sz w:val="16"/>
          <w:szCs w:val="16"/>
        </w:rPr>
      </w:pPr>
      <w:r w:rsidRPr="005611CD">
        <w:rPr>
          <w:kern w:val="16"/>
          <w:sz w:val="16"/>
          <w:szCs w:val="16"/>
          <w:vertAlign w:val="superscript"/>
        </w:rPr>
        <w:t>*</w:t>
      </w:r>
      <w:r w:rsidRPr="005611CD">
        <w:rPr>
          <w:sz w:val="16"/>
          <w:szCs w:val="16"/>
        </w:rPr>
        <w:t xml:space="preserve">) jeżeli nie dotyczy wstawić „X” ; </w:t>
      </w:r>
      <w:r w:rsidRPr="005611CD">
        <w:rPr>
          <w:i/>
          <w:iCs/>
          <w:sz w:val="16"/>
          <w:szCs w:val="16"/>
        </w:rPr>
        <w:t xml:space="preserve"> Dostarczone dokumenty </w:t>
      </w:r>
      <w:r w:rsidRPr="005611CD">
        <w:rPr>
          <w:i/>
          <w:iCs/>
          <w:noProof/>
          <w:sz w:val="16"/>
          <w:szCs w:val="16"/>
        </w:rPr>
        <mc:AlternateContent>
          <mc:Choice Requires="wps">
            <w:drawing>
              <wp:anchor distT="0" distB="0" distL="114300" distR="114300" simplePos="0" relativeHeight="251659264" behindDoc="1" locked="0" layoutInCell="0" allowOverlap="1" wp14:anchorId="0EB1ED24" wp14:editId="0C67262F">
                <wp:simplePos x="0" y="0"/>
                <wp:positionH relativeFrom="margin">
                  <wp:align>center</wp:align>
                </wp:positionH>
                <wp:positionV relativeFrom="margin">
                  <wp:align>center</wp:align>
                </wp:positionV>
                <wp:extent cx="4788535" cy="3591560"/>
                <wp:effectExtent l="276225" t="648970" r="0" b="207645"/>
                <wp:wrapNone/>
                <wp:docPr id="10615055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88535" cy="3591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91158B" w14:textId="77777777" w:rsidR="000205C0" w:rsidRDefault="000205C0" w:rsidP="005611C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WZÓR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B1ED24" id="_x0000_t202" coordsize="21600,21600" o:spt="202" path="m,l,21600r21600,l21600,xe">
                <v:stroke joinstyle="miter"/>
                <v:path gradientshapeok="t" o:connecttype="rect"/>
              </v:shapetype>
              <v:shape id="Pole tekstowe 2" o:spid="_x0000_s1026" type="#_x0000_t202" style="position:absolute;margin-left:0;margin-top:0;width:377.05pt;height:282.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" o:allowincell="f" filled="f" stroked="f">
                <v:stroke joinstyle="round"/>
                <o:lock v:ext="edit" shapetype="t"/>
                <v:textbox style="mso-fit-shape-to-text:t">
                  <w:txbxContent>
                    <w:p w14:paraId="2491158B" w14:textId="77777777" w:rsidR="000205C0" w:rsidRDefault="000205C0" w:rsidP="005611C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WZÓR</w:t>
                      </w:r>
                    </w:p>
                  </w:txbxContent>
                </v:textbox>
                <w10:wrap anchorx="margin" anchory="margin"/>
              </v:shape>
            </w:pict>
          </mc:Fallback>
        </mc:AlternateContent>
      </w:r>
      <w:r w:rsidRPr="005611CD">
        <w:rPr>
          <w:i/>
          <w:iCs/>
          <w:sz w:val="16"/>
          <w:szCs w:val="16"/>
        </w:rPr>
        <w:t>muszą być zgodne z zapisami w obowiązującej umowy</w:t>
      </w:r>
    </w:p>
    <w:p w14:paraId="1C68AE8B" w14:textId="77777777" w:rsidR="005611CD" w:rsidRPr="005611CD" w:rsidRDefault="005611CD" w:rsidP="005611CD">
      <w:pPr>
        <w:rPr>
          <w:sz w:val="16"/>
          <w:szCs w:val="16"/>
        </w:rPr>
      </w:pPr>
    </w:p>
    <w:p w14:paraId="76FCD054" w14:textId="77777777" w:rsidR="005611CD" w:rsidRPr="005611CD" w:rsidRDefault="005611CD" w:rsidP="005611CD">
      <w:pPr>
        <w:spacing w:line="360" w:lineRule="auto"/>
        <w:jc w:val="center"/>
        <w:rPr>
          <w:b/>
          <w:bCs/>
          <w:sz w:val="22"/>
          <w:szCs w:val="22"/>
          <w:u w:val="single"/>
        </w:rPr>
      </w:pPr>
      <w:r w:rsidRPr="005611CD">
        <w:rPr>
          <w:b/>
          <w:bCs/>
          <w:sz w:val="22"/>
          <w:szCs w:val="22"/>
          <w:u w:val="single"/>
        </w:rPr>
        <w:t>Przekazujący</w:t>
      </w:r>
      <w:r w:rsidRPr="005611CD">
        <w:rPr>
          <w:sz w:val="22"/>
          <w:szCs w:val="22"/>
        </w:rPr>
        <w:tab/>
      </w:r>
      <w:r w:rsidRPr="005611CD">
        <w:rPr>
          <w:sz w:val="22"/>
          <w:szCs w:val="22"/>
        </w:rPr>
        <w:tab/>
      </w:r>
      <w:r w:rsidRPr="005611CD">
        <w:rPr>
          <w:sz w:val="22"/>
          <w:szCs w:val="22"/>
        </w:rPr>
        <w:tab/>
      </w:r>
      <w:r w:rsidRPr="005611CD">
        <w:rPr>
          <w:sz w:val="22"/>
          <w:szCs w:val="22"/>
        </w:rPr>
        <w:tab/>
      </w:r>
      <w:r w:rsidRPr="005611CD">
        <w:rPr>
          <w:sz w:val="22"/>
          <w:szCs w:val="22"/>
        </w:rPr>
        <w:tab/>
        <w:t xml:space="preserve">             </w:t>
      </w:r>
      <w:r w:rsidRPr="005611CD">
        <w:rPr>
          <w:sz w:val="22"/>
          <w:szCs w:val="22"/>
        </w:rPr>
        <w:tab/>
        <w:t xml:space="preserve">   </w:t>
      </w:r>
      <w:r w:rsidRPr="005611CD">
        <w:rPr>
          <w:b/>
          <w:bCs/>
          <w:sz w:val="22"/>
          <w:szCs w:val="22"/>
          <w:u w:val="single"/>
        </w:rPr>
        <w:t>Odbierający</w:t>
      </w:r>
    </w:p>
    <w:p w14:paraId="5BD10B71" w14:textId="77777777" w:rsidR="005611CD" w:rsidRPr="005611CD" w:rsidRDefault="005611CD" w:rsidP="005611CD">
      <w:pPr>
        <w:ind w:firstLine="708"/>
      </w:pPr>
      <w:r w:rsidRPr="005611CD">
        <w:t>.…………………………                                                      ……………………………</w:t>
      </w:r>
    </w:p>
    <w:p w14:paraId="7DB0E1A9" w14:textId="77777777" w:rsidR="005611CD" w:rsidRPr="005611CD" w:rsidRDefault="005611CD" w:rsidP="005611CD">
      <w:pPr>
        <w:ind w:left="720"/>
        <w:jc w:val="center"/>
        <w:rPr>
          <w:i/>
          <w:sz w:val="16"/>
          <w:szCs w:val="16"/>
        </w:rPr>
      </w:pPr>
      <w:r w:rsidRPr="005611CD">
        <w:rPr>
          <w:i/>
          <w:sz w:val="16"/>
          <w:szCs w:val="16"/>
        </w:rPr>
        <w:t>(Wymagany podpis osób uczestniczących w odbiorze/ przekazaniu po remoncie)</w:t>
      </w:r>
    </w:p>
    <w:p w14:paraId="05CE1B04" w14:textId="77777777" w:rsidR="005611CD" w:rsidRPr="005611CD" w:rsidRDefault="005611CD" w:rsidP="001C1577">
      <w:pPr>
        <w:widowControl w:val="0"/>
        <w:numPr>
          <w:ilvl w:val="0"/>
          <w:numId w:val="56"/>
        </w:numPr>
        <w:tabs>
          <w:tab w:val="num" w:pos="360"/>
          <w:tab w:val="num" w:pos="540"/>
        </w:tabs>
        <w:suppressAutoHyphens/>
        <w:ind w:left="426" w:hanging="426"/>
        <w:jc w:val="both"/>
        <w:rPr>
          <w:sz w:val="22"/>
          <w:szCs w:val="22"/>
        </w:rPr>
      </w:pPr>
      <w:r w:rsidRPr="005611CD">
        <w:rPr>
          <w:sz w:val="22"/>
          <w:szCs w:val="22"/>
        </w:rPr>
        <w:t>Potwierdzenie służb ochrony o wwozie na teren zakładu</w:t>
      </w:r>
    </w:p>
    <w:p w14:paraId="339897F3" w14:textId="77777777" w:rsidR="000C23F8" w:rsidRDefault="000C23F8" w:rsidP="000C23F8">
      <w:pPr>
        <w:jc w:val="center"/>
      </w:pPr>
    </w:p>
    <w:p w14:paraId="33FD0AB2" w14:textId="77777777" w:rsidR="000C23F8" w:rsidRPr="00B30F1F" w:rsidRDefault="000C23F8" w:rsidP="000C23F8">
      <w:pPr>
        <w:rPr>
          <w:strike/>
        </w:rPr>
      </w:pPr>
    </w:p>
    <w:p w14:paraId="0D902236" w14:textId="61000836" w:rsidR="000C23F8" w:rsidRPr="00B30F1F" w:rsidRDefault="000C23F8" w:rsidP="000C23F8">
      <w:pPr>
        <w:spacing w:before="120"/>
        <w:jc w:val="right"/>
        <w:rPr>
          <w:b/>
          <w:bCs/>
          <w:sz w:val="22"/>
          <w:szCs w:val="22"/>
        </w:rPr>
      </w:pPr>
      <w:bookmarkStart w:id="301" w:name="_Hlk67832211"/>
      <w:r w:rsidRPr="00B30F1F">
        <w:rPr>
          <w:b/>
          <w:bCs/>
          <w:sz w:val="22"/>
          <w:szCs w:val="22"/>
        </w:rPr>
        <w:t xml:space="preserve">Załącznik nr </w:t>
      </w:r>
      <w:r w:rsidR="001D03AC">
        <w:rPr>
          <w:b/>
          <w:bCs/>
          <w:sz w:val="22"/>
          <w:szCs w:val="22"/>
        </w:rPr>
        <w:t>3</w:t>
      </w:r>
      <w:r>
        <w:rPr>
          <w:b/>
          <w:bCs/>
          <w:sz w:val="22"/>
          <w:szCs w:val="22"/>
        </w:rPr>
        <w:t xml:space="preserve"> </w:t>
      </w:r>
      <w:r w:rsidRPr="00B30F1F">
        <w:rPr>
          <w:b/>
          <w:bCs/>
          <w:sz w:val="22"/>
          <w:szCs w:val="22"/>
        </w:rPr>
        <w:t xml:space="preserve">do Umowy </w:t>
      </w:r>
    </w:p>
    <w:p w14:paraId="6D7D3965" w14:textId="77777777" w:rsidR="000C23F8" w:rsidRDefault="000C23F8" w:rsidP="000C23F8">
      <w:pPr>
        <w:spacing w:before="120"/>
        <w:jc w:val="both"/>
        <w:rPr>
          <w:bCs/>
          <w:sz w:val="22"/>
          <w:szCs w:val="22"/>
          <w:highlight w:val="yellow"/>
        </w:rPr>
      </w:pPr>
    </w:p>
    <w:p w14:paraId="214BA77F" w14:textId="77777777" w:rsidR="00512198" w:rsidRDefault="00512198" w:rsidP="000C23F8">
      <w:pPr>
        <w:spacing w:before="120"/>
        <w:jc w:val="both"/>
        <w:rPr>
          <w:bCs/>
          <w:sz w:val="22"/>
          <w:szCs w:val="22"/>
          <w:highlight w:val="yellow"/>
        </w:rPr>
      </w:pPr>
    </w:p>
    <w:p w14:paraId="701CED9A" w14:textId="77777777" w:rsidR="00512198" w:rsidRDefault="00512198" w:rsidP="000C23F8">
      <w:pPr>
        <w:spacing w:before="120"/>
        <w:jc w:val="both"/>
        <w:rPr>
          <w:bCs/>
          <w:sz w:val="22"/>
          <w:szCs w:val="22"/>
          <w:highlight w:val="yellow"/>
        </w:rPr>
      </w:pPr>
    </w:p>
    <w:p w14:paraId="1E8DA0D2" w14:textId="77777777" w:rsidR="00512198" w:rsidRPr="00B30F1F" w:rsidRDefault="00512198" w:rsidP="000C23F8">
      <w:pPr>
        <w:spacing w:before="120"/>
        <w:jc w:val="both"/>
        <w:rPr>
          <w:bCs/>
          <w:sz w:val="22"/>
          <w:szCs w:val="22"/>
          <w:highlight w:val="yellow"/>
        </w:rPr>
      </w:pPr>
    </w:p>
    <w:p w14:paraId="780FD857"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2EB7D2A" w14:textId="77777777" w:rsidR="00AC6995" w:rsidRDefault="00AC6995" w:rsidP="00AC6995">
      <w:pPr>
        <w:spacing w:before="120"/>
        <w:jc w:val="both"/>
        <w:rPr>
          <w:b/>
          <w:color w:val="0070C0"/>
          <w:sz w:val="22"/>
          <w:szCs w:val="22"/>
        </w:rPr>
      </w:pPr>
    </w:p>
    <w:p w14:paraId="6F2D7BF6" w14:textId="77777777" w:rsidR="00AC6995" w:rsidRDefault="00AC6995" w:rsidP="00AC6995">
      <w:pPr>
        <w:spacing w:before="120"/>
        <w:jc w:val="both"/>
        <w:rPr>
          <w:b/>
          <w:color w:val="0070C0"/>
          <w:sz w:val="22"/>
          <w:szCs w:val="22"/>
        </w:rPr>
      </w:pPr>
    </w:p>
    <w:p w14:paraId="3EF9860D" w14:textId="77777777" w:rsidR="00AC6995" w:rsidRPr="00B30F1F" w:rsidRDefault="00AC6995" w:rsidP="00AC6995">
      <w:pPr>
        <w:spacing w:before="120"/>
        <w:jc w:val="both"/>
        <w:rPr>
          <w:bCs/>
          <w:sz w:val="22"/>
          <w:szCs w:val="22"/>
        </w:rPr>
      </w:pPr>
      <w:r w:rsidRPr="00B30F1F">
        <w:rPr>
          <w:bCs/>
          <w:sz w:val="22"/>
          <w:szCs w:val="22"/>
        </w:rPr>
        <w:t>Nazwa Wykonawcy:</w:t>
      </w:r>
    </w:p>
    <w:p w14:paraId="059879F7"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58BB905" w14:textId="77777777" w:rsidR="00AC6995" w:rsidRPr="00B30F1F" w:rsidRDefault="00AC6995" w:rsidP="00AC6995">
      <w:pPr>
        <w:spacing w:before="120"/>
        <w:jc w:val="both"/>
        <w:rPr>
          <w:b/>
          <w:color w:val="0070C0"/>
          <w:sz w:val="22"/>
          <w:szCs w:val="22"/>
          <w:highlight w:val="yellow"/>
        </w:rPr>
      </w:pPr>
    </w:p>
    <w:p w14:paraId="1C45C8D0"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C359ECB" w14:textId="77777777" w:rsidR="00AC6995" w:rsidRPr="00B30F1F" w:rsidRDefault="00AC6995" w:rsidP="00AC6995">
      <w:pPr>
        <w:spacing w:before="120"/>
        <w:jc w:val="both"/>
        <w:rPr>
          <w:iCs/>
          <w:sz w:val="22"/>
          <w:szCs w:val="22"/>
          <w:highlight w:val="yellow"/>
        </w:rPr>
      </w:pPr>
    </w:p>
    <w:p w14:paraId="7019934E" w14:textId="77777777" w:rsidR="000C23F8" w:rsidRPr="00B30F1F" w:rsidRDefault="000C23F8" w:rsidP="000C23F8">
      <w:pPr>
        <w:spacing w:before="120"/>
        <w:jc w:val="both"/>
        <w:rPr>
          <w:iCs/>
          <w:sz w:val="22"/>
          <w:szCs w:val="22"/>
          <w:highlight w:val="yellow"/>
        </w:rPr>
      </w:pPr>
    </w:p>
    <w:p w14:paraId="20351511" w14:textId="77777777" w:rsidR="000C23F8" w:rsidRPr="00B30F1F" w:rsidRDefault="000C23F8" w:rsidP="000C23F8">
      <w:pPr>
        <w:spacing w:before="120"/>
        <w:jc w:val="both"/>
        <w:rPr>
          <w:iCs/>
          <w:sz w:val="22"/>
          <w:szCs w:val="22"/>
          <w:highlight w:val="yellow"/>
        </w:rPr>
      </w:pPr>
    </w:p>
    <w:p w14:paraId="2F75FF39" w14:textId="77777777" w:rsidR="000C23F8" w:rsidRPr="00B30F1F" w:rsidRDefault="000C23F8" w:rsidP="000C23F8">
      <w:pPr>
        <w:spacing w:before="120"/>
        <w:jc w:val="both"/>
        <w:rPr>
          <w:iCs/>
          <w:strike/>
          <w:sz w:val="22"/>
          <w:szCs w:val="22"/>
          <w:highlight w:val="yellow"/>
        </w:rPr>
      </w:pPr>
    </w:p>
    <w:p w14:paraId="5CCD0393" w14:textId="77777777" w:rsidR="000C23F8" w:rsidRPr="00B30F1F" w:rsidRDefault="000C23F8" w:rsidP="000C23F8">
      <w:pPr>
        <w:spacing w:before="120"/>
        <w:jc w:val="both"/>
        <w:rPr>
          <w:iCs/>
          <w:strike/>
          <w:sz w:val="22"/>
          <w:szCs w:val="22"/>
          <w:highlight w:val="yellow"/>
        </w:rPr>
      </w:pPr>
    </w:p>
    <w:p w14:paraId="400EFE63" w14:textId="77777777" w:rsidR="000C23F8" w:rsidRPr="00B30F1F" w:rsidRDefault="000C23F8" w:rsidP="000C23F8">
      <w:pPr>
        <w:spacing w:before="120"/>
        <w:jc w:val="both"/>
        <w:rPr>
          <w:strike/>
          <w:sz w:val="22"/>
          <w:szCs w:val="22"/>
          <w:highlight w:val="yellow"/>
        </w:rPr>
      </w:pPr>
    </w:p>
    <w:p w14:paraId="1A41E998" w14:textId="77777777" w:rsidR="000C23F8" w:rsidRPr="00712AEC" w:rsidRDefault="000C23F8" w:rsidP="000C23F8">
      <w:pPr>
        <w:spacing w:before="120"/>
        <w:jc w:val="both"/>
        <w:rPr>
          <w:bCs/>
          <w:sz w:val="22"/>
          <w:szCs w:val="22"/>
        </w:rPr>
      </w:pPr>
      <w:r w:rsidRPr="00FC4EBB">
        <w:rPr>
          <w:bCs/>
          <w:sz w:val="22"/>
          <w:szCs w:val="22"/>
        </w:rPr>
        <w:t>* - skreślić niewłaściwe</w:t>
      </w:r>
    </w:p>
    <w:p w14:paraId="6DAB2696" w14:textId="77777777" w:rsidR="000C23F8" w:rsidRDefault="000C23F8" w:rsidP="000C23F8">
      <w:pPr>
        <w:rPr>
          <w:strike/>
        </w:rPr>
      </w:pPr>
    </w:p>
    <w:p w14:paraId="59F43570"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146DF80A" w14:textId="77777777" w:rsidR="00512198" w:rsidRDefault="00512198" w:rsidP="000C23F8">
      <w:pPr>
        <w:rPr>
          <w:i/>
          <w:iCs/>
          <w:sz w:val="22"/>
          <w:szCs w:val="22"/>
        </w:rPr>
      </w:pPr>
    </w:p>
    <w:p w14:paraId="4C60CCAC" w14:textId="77777777" w:rsidR="00512198" w:rsidRDefault="00512198" w:rsidP="000C23F8">
      <w:pPr>
        <w:rPr>
          <w:i/>
          <w:iCs/>
          <w:sz w:val="22"/>
          <w:szCs w:val="22"/>
        </w:rPr>
      </w:pPr>
    </w:p>
    <w:p w14:paraId="575DC3BC" w14:textId="77777777" w:rsidR="00512198" w:rsidRDefault="00512198" w:rsidP="000C23F8">
      <w:pPr>
        <w:rPr>
          <w:i/>
          <w:iCs/>
          <w:sz w:val="22"/>
          <w:szCs w:val="22"/>
        </w:rPr>
      </w:pPr>
    </w:p>
    <w:p w14:paraId="61F33109" w14:textId="77777777" w:rsidR="00512198" w:rsidRDefault="00512198" w:rsidP="000C23F8">
      <w:pPr>
        <w:rPr>
          <w:i/>
          <w:iCs/>
          <w:sz w:val="22"/>
          <w:szCs w:val="22"/>
        </w:rPr>
      </w:pPr>
    </w:p>
    <w:p w14:paraId="0FA1A48D" w14:textId="77777777" w:rsidR="00512198" w:rsidRDefault="00512198" w:rsidP="000C23F8">
      <w:pPr>
        <w:rPr>
          <w:i/>
          <w:iCs/>
          <w:sz w:val="22"/>
          <w:szCs w:val="22"/>
        </w:rPr>
      </w:pPr>
    </w:p>
    <w:p w14:paraId="73DBED37" w14:textId="77777777" w:rsidR="00512198" w:rsidRDefault="00512198" w:rsidP="000C23F8">
      <w:pPr>
        <w:rPr>
          <w:i/>
          <w:iCs/>
          <w:sz w:val="22"/>
          <w:szCs w:val="22"/>
        </w:rPr>
      </w:pPr>
    </w:p>
    <w:p w14:paraId="25FB503B" w14:textId="7E60B56C" w:rsidR="00512198" w:rsidRDefault="00512198" w:rsidP="00512198">
      <w:pPr>
        <w:ind w:left="4248"/>
        <w:jc w:val="right"/>
        <w:rPr>
          <w:b/>
          <w:bCs/>
          <w:iCs/>
          <w:sz w:val="22"/>
          <w:szCs w:val="22"/>
        </w:rPr>
      </w:pPr>
      <w:bookmarkStart w:id="303" w:name="_Hlk216338355"/>
      <w:r w:rsidRPr="00512198">
        <w:rPr>
          <w:b/>
          <w:bCs/>
          <w:iCs/>
          <w:sz w:val="22"/>
          <w:szCs w:val="22"/>
        </w:rPr>
        <w:lastRenderedPageBreak/>
        <w:t>Załącznik nr 4 do Umowy</w:t>
      </w:r>
      <w:r>
        <w:rPr>
          <w:b/>
          <w:bCs/>
          <w:iCs/>
          <w:sz w:val="22"/>
          <w:szCs w:val="22"/>
        </w:rPr>
        <w:t xml:space="preserve"> </w:t>
      </w:r>
    </w:p>
    <w:p w14:paraId="75859BBE" w14:textId="77777777" w:rsidR="00512198" w:rsidRPr="00512198" w:rsidRDefault="00512198" w:rsidP="00512198">
      <w:pPr>
        <w:ind w:left="4248"/>
        <w:jc w:val="right"/>
        <w:rPr>
          <w:iCs/>
          <w:sz w:val="22"/>
          <w:szCs w:val="22"/>
        </w:rPr>
      </w:pPr>
    </w:p>
    <w:bookmarkEnd w:id="303"/>
    <w:p w14:paraId="3541B4FC" w14:textId="77777777" w:rsidR="00512198" w:rsidRPr="00512198" w:rsidRDefault="00512198" w:rsidP="00512198">
      <w:pPr>
        <w:jc w:val="right"/>
        <w:rPr>
          <w:sz w:val="22"/>
          <w:szCs w:val="22"/>
        </w:rPr>
      </w:pPr>
    </w:p>
    <w:p w14:paraId="34C90150" w14:textId="77777777" w:rsidR="00512198" w:rsidRPr="00512198" w:rsidRDefault="00512198" w:rsidP="00512198">
      <w:pPr>
        <w:jc w:val="both"/>
      </w:pPr>
      <w:r w:rsidRPr="00512198">
        <w:t>Miejscowość: ___________________________________________, dnia _____________________</w:t>
      </w:r>
    </w:p>
    <w:p w14:paraId="1E4424C5" w14:textId="77777777" w:rsidR="00512198" w:rsidRPr="00512198" w:rsidRDefault="00512198" w:rsidP="00512198">
      <w:pPr>
        <w:jc w:val="both"/>
      </w:pPr>
    </w:p>
    <w:p w14:paraId="374350B7" w14:textId="77777777" w:rsidR="00512198" w:rsidRPr="00512198" w:rsidRDefault="00512198" w:rsidP="00512198">
      <w:pPr>
        <w:jc w:val="both"/>
      </w:pPr>
      <w:r w:rsidRPr="00512198">
        <w:rPr>
          <w:i/>
          <w:iCs/>
        </w:rPr>
        <w:t>Nazwa podmiotu składającego oświadczenie:</w:t>
      </w:r>
      <w:r w:rsidRPr="00512198">
        <w:rPr>
          <w:bCs/>
        </w:rPr>
        <w:t xml:space="preserve"> </w:t>
      </w:r>
      <w:r w:rsidRPr="00512198">
        <w:t>______________________________________________________</w:t>
      </w:r>
    </w:p>
    <w:p w14:paraId="2C7C4A55" w14:textId="77777777" w:rsidR="00512198" w:rsidRPr="00512198" w:rsidRDefault="00512198" w:rsidP="00512198">
      <w:pPr>
        <w:jc w:val="both"/>
      </w:pPr>
    </w:p>
    <w:p w14:paraId="373C6E27" w14:textId="77777777" w:rsidR="00512198" w:rsidRPr="00512198" w:rsidRDefault="00512198" w:rsidP="00512198">
      <w:pPr>
        <w:jc w:val="both"/>
      </w:pPr>
      <w:r w:rsidRPr="00512198">
        <w:rPr>
          <w:i/>
          <w:iCs/>
        </w:rPr>
        <w:tab/>
      </w:r>
      <w:r w:rsidRPr="00512198">
        <w:t>_____________________________________________________________________________</w:t>
      </w:r>
    </w:p>
    <w:p w14:paraId="245AAEC1" w14:textId="77777777" w:rsidR="00512198" w:rsidRPr="00512198" w:rsidRDefault="00512198" w:rsidP="00512198">
      <w:pPr>
        <w:ind w:left="1419" w:hanging="1419"/>
        <w:jc w:val="both"/>
      </w:pPr>
      <w:r w:rsidRPr="00512198">
        <w:rPr>
          <w:i/>
          <w:iCs/>
        </w:rPr>
        <w:t>Adres siedziby:</w:t>
      </w:r>
      <w:r w:rsidRPr="00512198">
        <w:t>_____________________________________________________________________________</w:t>
      </w:r>
    </w:p>
    <w:p w14:paraId="45EEDAC2" w14:textId="77777777" w:rsidR="00512198" w:rsidRPr="00512198" w:rsidRDefault="00512198" w:rsidP="00512198">
      <w:pPr>
        <w:jc w:val="both"/>
      </w:pPr>
    </w:p>
    <w:p w14:paraId="774B2A9A" w14:textId="77777777" w:rsidR="00512198" w:rsidRPr="00512198" w:rsidRDefault="00512198" w:rsidP="00512198">
      <w:pPr>
        <w:jc w:val="both"/>
        <w:rPr>
          <w:sz w:val="22"/>
          <w:szCs w:val="22"/>
        </w:rPr>
      </w:pPr>
    </w:p>
    <w:p w14:paraId="19AE45E4" w14:textId="77777777" w:rsidR="00512198" w:rsidRPr="00512198" w:rsidRDefault="00512198" w:rsidP="00512198">
      <w:pPr>
        <w:jc w:val="center"/>
        <w:rPr>
          <w:b/>
          <w:bCs/>
          <w:sz w:val="28"/>
          <w:szCs w:val="28"/>
        </w:rPr>
      </w:pPr>
      <w:bookmarkStart w:id="304" w:name="_Hlk219453089"/>
      <w:bookmarkStart w:id="305" w:name="_Hlk219455268"/>
      <w:r w:rsidRPr="00512198">
        <w:rPr>
          <w:b/>
          <w:bCs/>
          <w:sz w:val="28"/>
          <w:szCs w:val="28"/>
        </w:rPr>
        <w:t>OŚWIADCZENIE WYKONAWCY</w:t>
      </w:r>
    </w:p>
    <w:p w14:paraId="4DBBFDB1" w14:textId="77777777" w:rsidR="00512198" w:rsidRPr="00512198" w:rsidRDefault="00512198" w:rsidP="00512198">
      <w:pPr>
        <w:jc w:val="center"/>
        <w:rPr>
          <w:b/>
          <w:bCs/>
          <w:sz w:val="28"/>
          <w:szCs w:val="28"/>
        </w:rPr>
      </w:pPr>
      <w:r w:rsidRPr="00512198">
        <w:rPr>
          <w:b/>
          <w:bCs/>
          <w:sz w:val="28"/>
          <w:szCs w:val="28"/>
        </w:rPr>
        <w:t>po przeprowadzonym remoncie</w:t>
      </w:r>
    </w:p>
    <w:p w14:paraId="40003C2D" w14:textId="77777777" w:rsidR="00512198" w:rsidRPr="00512198" w:rsidRDefault="00512198" w:rsidP="00512198">
      <w:pPr>
        <w:jc w:val="center"/>
        <w:rPr>
          <w:b/>
          <w:bCs/>
          <w:sz w:val="28"/>
          <w:szCs w:val="28"/>
        </w:rPr>
      </w:pPr>
      <w:r w:rsidRPr="00512198">
        <w:rPr>
          <w:b/>
          <w:bCs/>
          <w:sz w:val="28"/>
          <w:szCs w:val="28"/>
        </w:rPr>
        <w:t>urządzenia/podzespołu/elementu/części zamiennej</w:t>
      </w:r>
    </w:p>
    <w:p w14:paraId="6411721F" w14:textId="77777777" w:rsidR="00512198" w:rsidRPr="00512198" w:rsidRDefault="00512198" w:rsidP="00512198">
      <w:pPr>
        <w:jc w:val="center"/>
        <w:rPr>
          <w:b/>
          <w:bCs/>
          <w:sz w:val="28"/>
          <w:szCs w:val="28"/>
          <w:u w:val="single"/>
        </w:rPr>
      </w:pPr>
      <w:r w:rsidRPr="00512198">
        <w:rPr>
          <w:b/>
          <w:bCs/>
          <w:sz w:val="28"/>
          <w:szCs w:val="28"/>
          <w:u w:val="single"/>
        </w:rPr>
        <w:t>w odniesieniu do urządzeń budowy przeciwwybuchowej</w:t>
      </w:r>
      <w:bookmarkEnd w:id="305"/>
    </w:p>
    <w:p w14:paraId="0C53FF0F" w14:textId="77777777" w:rsidR="00512198" w:rsidRPr="00512198" w:rsidRDefault="00512198" w:rsidP="00512198">
      <w:pPr>
        <w:jc w:val="center"/>
        <w:rPr>
          <w:b/>
          <w:bCs/>
          <w:sz w:val="32"/>
          <w:szCs w:val="32"/>
        </w:rPr>
      </w:pPr>
    </w:p>
    <w:bookmarkEnd w:id="304"/>
    <w:p w14:paraId="0D6C963A" w14:textId="77777777" w:rsidR="00512198" w:rsidRPr="00512198" w:rsidRDefault="00512198" w:rsidP="00512198">
      <w:pPr>
        <w:jc w:val="both"/>
      </w:pPr>
    </w:p>
    <w:p w14:paraId="19CBF641" w14:textId="77777777" w:rsidR="00512198" w:rsidRPr="00512198" w:rsidRDefault="00512198" w:rsidP="00512198">
      <w:pPr>
        <w:jc w:val="both"/>
        <w:rPr>
          <w:sz w:val="22"/>
          <w:szCs w:val="22"/>
        </w:rPr>
      </w:pPr>
      <w:r w:rsidRPr="00512198">
        <w:rPr>
          <w:i/>
          <w:iCs/>
          <w:sz w:val="22"/>
          <w:szCs w:val="22"/>
        </w:rPr>
        <w:t>Dotyczy:</w:t>
      </w:r>
      <w:r w:rsidRPr="00512198">
        <w:rPr>
          <w:sz w:val="22"/>
          <w:szCs w:val="22"/>
        </w:rPr>
        <w:t xml:space="preserve"> _________________________________________________________________________________</w:t>
      </w:r>
    </w:p>
    <w:p w14:paraId="40B2E485" w14:textId="77777777" w:rsidR="00512198" w:rsidRPr="00512198" w:rsidRDefault="00512198" w:rsidP="00512198">
      <w:pPr>
        <w:rPr>
          <w:i/>
          <w:iCs/>
          <w:sz w:val="16"/>
          <w:szCs w:val="16"/>
        </w:rPr>
      </w:pPr>
      <w:r w:rsidRPr="00512198">
        <w:rPr>
          <w:i/>
          <w:iCs/>
          <w:sz w:val="16"/>
          <w:szCs w:val="16"/>
        </w:rPr>
        <w:t xml:space="preserve">                                                                                                     (podać nazwę postępowania.)</w:t>
      </w:r>
    </w:p>
    <w:p w14:paraId="29F5920B" w14:textId="77777777" w:rsidR="00512198" w:rsidRPr="00512198" w:rsidRDefault="00512198" w:rsidP="00512198">
      <w:pPr>
        <w:jc w:val="both"/>
        <w:rPr>
          <w:sz w:val="22"/>
          <w:szCs w:val="22"/>
        </w:rPr>
      </w:pPr>
    </w:p>
    <w:p w14:paraId="4CF06DA9" w14:textId="77777777" w:rsidR="00512198" w:rsidRPr="00512198" w:rsidRDefault="00512198" w:rsidP="00512198">
      <w:pPr>
        <w:jc w:val="both"/>
        <w:rPr>
          <w:i/>
          <w:sz w:val="22"/>
          <w:szCs w:val="22"/>
        </w:rPr>
      </w:pPr>
      <w:r w:rsidRPr="00512198">
        <w:rPr>
          <w:i/>
          <w:sz w:val="22"/>
          <w:szCs w:val="22"/>
        </w:rPr>
        <w:t>_________________________________________________________________________________</w:t>
      </w:r>
    </w:p>
    <w:p w14:paraId="3EABD90A" w14:textId="77777777" w:rsidR="00512198" w:rsidRPr="00512198" w:rsidRDefault="00512198" w:rsidP="00512198">
      <w:pPr>
        <w:jc w:val="both"/>
        <w:rPr>
          <w:i/>
          <w:sz w:val="22"/>
          <w:szCs w:val="22"/>
        </w:rPr>
      </w:pPr>
    </w:p>
    <w:p w14:paraId="61B23D02" w14:textId="77777777" w:rsidR="00512198" w:rsidRPr="00512198" w:rsidRDefault="00512198" w:rsidP="00512198">
      <w:pPr>
        <w:jc w:val="both"/>
        <w:rPr>
          <w:i/>
          <w:sz w:val="22"/>
          <w:szCs w:val="22"/>
        </w:rPr>
      </w:pPr>
      <w:r w:rsidRPr="00512198">
        <w:rPr>
          <w:i/>
          <w:sz w:val="22"/>
          <w:szCs w:val="22"/>
        </w:rPr>
        <w:t>nr zlecenia wykonawczego: _________________________</w:t>
      </w:r>
    </w:p>
    <w:p w14:paraId="0DDB508B" w14:textId="77777777" w:rsidR="00512198" w:rsidRPr="00512198" w:rsidRDefault="00512198" w:rsidP="00512198">
      <w:pPr>
        <w:jc w:val="both"/>
        <w:rPr>
          <w:b/>
          <w:bCs/>
          <w:sz w:val="22"/>
          <w:szCs w:val="22"/>
        </w:rPr>
      </w:pPr>
    </w:p>
    <w:p w14:paraId="31AD9DAB" w14:textId="77777777" w:rsidR="00512198" w:rsidRPr="00512198" w:rsidRDefault="00512198" w:rsidP="00512198">
      <w:pPr>
        <w:spacing w:after="120"/>
        <w:jc w:val="both"/>
        <w:rPr>
          <w:sz w:val="22"/>
          <w:szCs w:val="22"/>
        </w:rPr>
      </w:pPr>
      <w:r w:rsidRPr="00512198">
        <w:rPr>
          <w:bCs/>
          <w:sz w:val="22"/>
          <w:szCs w:val="22"/>
        </w:rPr>
        <w:t>Oświadczam,</w:t>
      </w:r>
      <w:r w:rsidRPr="00512198">
        <w:rPr>
          <w:b/>
          <w:bCs/>
          <w:sz w:val="22"/>
          <w:szCs w:val="22"/>
        </w:rPr>
        <w:t xml:space="preserve"> </w:t>
      </w:r>
      <w:r w:rsidRPr="00512198">
        <w:rPr>
          <w:sz w:val="22"/>
          <w:szCs w:val="22"/>
        </w:rPr>
        <w:t>iż:</w:t>
      </w:r>
    </w:p>
    <w:p w14:paraId="6C86734C" w14:textId="77777777" w:rsidR="00512198" w:rsidRPr="00512198" w:rsidRDefault="00512198" w:rsidP="009F7E29">
      <w:pPr>
        <w:numPr>
          <w:ilvl w:val="0"/>
          <w:numId w:val="58"/>
        </w:numPr>
        <w:spacing w:after="120"/>
        <w:ind w:left="426" w:hanging="426"/>
        <w:jc w:val="both"/>
        <w:rPr>
          <w:sz w:val="22"/>
          <w:szCs w:val="22"/>
        </w:rPr>
      </w:pPr>
      <w:r w:rsidRPr="00512198">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7D022411" w14:textId="77777777" w:rsidR="00512198" w:rsidRPr="00512198" w:rsidRDefault="00512198" w:rsidP="009F7E29">
      <w:pPr>
        <w:numPr>
          <w:ilvl w:val="0"/>
          <w:numId w:val="58"/>
        </w:numPr>
        <w:spacing w:after="120"/>
        <w:ind w:left="426" w:hanging="426"/>
        <w:jc w:val="both"/>
        <w:rPr>
          <w:sz w:val="22"/>
          <w:szCs w:val="22"/>
        </w:rPr>
      </w:pPr>
      <w:r w:rsidRPr="00512198">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562E8AF3" w14:textId="77777777" w:rsidR="00512198" w:rsidRPr="00512198" w:rsidRDefault="00512198" w:rsidP="009F7E29">
      <w:pPr>
        <w:numPr>
          <w:ilvl w:val="0"/>
          <w:numId w:val="58"/>
        </w:numPr>
        <w:spacing w:after="120"/>
        <w:ind w:left="426" w:hanging="426"/>
        <w:jc w:val="both"/>
        <w:rPr>
          <w:sz w:val="22"/>
          <w:szCs w:val="22"/>
        </w:rPr>
      </w:pPr>
      <w:r w:rsidRPr="00512198">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52955FF9" w14:textId="77777777" w:rsidR="00512198" w:rsidRPr="00512198" w:rsidRDefault="00512198" w:rsidP="009F7E29">
      <w:pPr>
        <w:numPr>
          <w:ilvl w:val="0"/>
          <w:numId w:val="58"/>
        </w:numPr>
        <w:spacing w:after="120"/>
        <w:ind w:left="426" w:hanging="426"/>
        <w:jc w:val="both"/>
        <w:rPr>
          <w:sz w:val="22"/>
          <w:szCs w:val="22"/>
        </w:rPr>
      </w:pPr>
      <w:r w:rsidRPr="00512198">
        <w:rPr>
          <w:sz w:val="22"/>
          <w:szCs w:val="22"/>
        </w:rPr>
        <w:t>wyremontowane urządzenie / podzespół / element / część zamienna zostało po remoncie odebrane przez rzeczoznawcę.</w:t>
      </w:r>
    </w:p>
    <w:p w14:paraId="478FA92D" w14:textId="77777777" w:rsidR="00512198" w:rsidRPr="00512198" w:rsidRDefault="00512198" w:rsidP="00512198">
      <w:pPr>
        <w:ind w:left="720"/>
        <w:jc w:val="both"/>
        <w:rPr>
          <w:b/>
          <w:bCs/>
          <w:i/>
          <w:iCs/>
          <w:sz w:val="22"/>
          <w:szCs w:val="22"/>
        </w:rPr>
      </w:pPr>
    </w:p>
    <w:p w14:paraId="6D59F564" w14:textId="77777777" w:rsidR="00512198" w:rsidRPr="00512198" w:rsidRDefault="00512198" w:rsidP="00512198">
      <w:pPr>
        <w:ind w:left="720"/>
        <w:jc w:val="both"/>
        <w:rPr>
          <w:b/>
          <w:bCs/>
          <w:i/>
          <w:iCs/>
          <w:sz w:val="22"/>
          <w:szCs w:val="22"/>
        </w:rPr>
      </w:pPr>
    </w:p>
    <w:p w14:paraId="2F27F990" w14:textId="77777777" w:rsidR="00512198" w:rsidRPr="00512198" w:rsidRDefault="00512198" w:rsidP="00512198">
      <w:pPr>
        <w:ind w:left="720"/>
        <w:jc w:val="both"/>
        <w:rPr>
          <w:b/>
          <w:bCs/>
          <w:i/>
          <w:iCs/>
          <w:sz w:val="22"/>
          <w:szCs w:val="22"/>
        </w:rPr>
      </w:pPr>
    </w:p>
    <w:p w14:paraId="2B9DC315" w14:textId="77777777" w:rsidR="00512198" w:rsidRPr="00512198" w:rsidRDefault="00512198" w:rsidP="00512198">
      <w:pPr>
        <w:spacing w:before="120"/>
        <w:ind w:left="720"/>
        <w:rPr>
          <w:b/>
          <w:bCs/>
          <w:i/>
          <w:iCs/>
          <w:sz w:val="22"/>
          <w:szCs w:val="22"/>
        </w:rPr>
      </w:pPr>
    </w:p>
    <w:p w14:paraId="5E51D831" w14:textId="77777777" w:rsidR="00512198" w:rsidRPr="00512198" w:rsidRDefault="00512198" w:rsidP="00512198">
      <w:pPr>
        <w:spacing w:before="120"/>
        <w:ind w:left="3556" w:firstLine="698"/>
        <w:jc w:val="center"/>
      </w:pPr>
      <w:r w:rsidRPr="00512198">
        <w:t>…............................................................................</w:t>
      </w:r>
    </w:p>
    <w:p w14:paraId="04DFA84C" w14:textId="77777777" w:rsidR="00512198" w:rsidRPr="00512198" w:rsidRDefault="00512198" w:rsidP="00512198">
      <w:pPr>
        <w:ind w:left="3556" w:firstLine="698"/>
        <w:jc w:val="center"/>
        <w:rPr>
          <w:i/>
        </w:rPr>
      </w:pPr>
      <w:r w:rsidRPr="00512198">
        <w:rPr>
          <w:i/>
        </w:rPr>
        <w:t>(pieczęć i podpisy osoby/osób</w:t>
      </w:r>
    </w:p>
    <w:p w14:paraId="13480C95" w14:textId="77777777" w:rsidR="00512198" w:rsidRPr="00512198" w:rsidRDefault="00512198" w:rsidP="00512198">
      <w:pPr>
        <w:ind w:left="3556" w:firstLine="698"/>
        <w:jc w:val="center"/>
        <w:rPr>
          <w:i/>
        </w:rPr>
      </w:pPr>
      <w:r w:rsidRPr="00512198">
        <w:rPr>
          <w:i/>
        </w:rPr>
        <w:lastRenderedPageBreak/>
        <w:t>upoważnionych do reprezentowania Wykonawcy)</w:t>
      </w:r>
    </w:p>
    <w:p w14:paraId="4E17609B" w14:textId="77777777" w:rsidR="00512198" w:rsidRPr="00512198" w:rsidRDefault="00512198" w:rsidP="00512198">
      <w:pPr>
        <w:jc w:val="right"/>
        <w:rPr>
          <w:b/>
          <w:bCs/>
          <w:i/>
          <w:iCs/>
          <w:sz w:val="22"/>
          <w:szCs w:val="22"/>
        </w:rPr>
      </w:pPr>
    </w:p>
    <w:bookmarkEnd w:id="302"/>
    <w:p w14:paraId="7B355A7F" w14:textId="5E957B63" w:rsidR="003E189C" w:rsidRDefault="003E189C" w:rsidP="003E189C">
      <w:pPr>
        <w:ind w:left="4248"/>
        <w:jc w:val="right"/>
        <w:rPr>
          <w:b/>
          <w:bCs/>
          <w:iCs/>
          <w:sz w:val="22"/>
          <w:szCs w:val="22"/>
        </w:rPr>
      </w:pPr>
      <w:r w:rsidRPr="00512198">
        <w:rPr>
          <w:b/>
          <w:bCs/>
          <w:iCs/>
          <w:sz w:val="22"/>
          <w:szCs w:val="22"/>
        </w:rPr>
        <w:t xml:space="preserve">Załącznik nr </w:t>
      </w:r>
      <w:r>
        <w:rPr>
          <w:b/>
          <w:bCs/>
          <w:iCs/>
          <w:sz w:val="22"/>
          <w:szCs w:val="22"/>
        </w:rPr>
        <w:t>5</w:t>
      </w:r>
      <w:r w:rsidRPr="00512198">
        <w:rPr>
          <w:b/>
          <w:bCs/>
          <w:iCs/>
          <w:sz w:val="22"/>
          <w:szCs w:val="22"/>
        </w:rPr>
        <w:t xml:space="preserve"> do Umowy</w:t>
      </w:r>
      <w:r>
        <w:rPr>
          <w:b/>
          <w:bCs/>
          <w:iCs/>
          <w:sz w:val="22"/>
          <w:szCs w:val="22"/>
        </w:rPr>
        <w:t xml:space="preserve"> </w:t>
      </w:r>
    </w:p>
    <w:p w14:paraId="48DDC31B" w14:textId="77777777" w:rsidR="003E189C" w:rsidRPr="00512198" w:rsidRDefault="003E189C" w:rsidP="003E189C">
      <w:pPr>
        <w:ind w:left="4248"/>
        <w:jc w:val="right"/>
        <w:rPr>
          <w:iCs/>
          <w:sz w:val="22"/>
          <w:szCs w:val="22"/>
        </w:rPr>
      </w:pPr>
    </w:p>
    <w:p w14:paraId="4D257E69" w14:textId="77777777" w:rsidR="003E189C" w:rsidRPr="003E189C" w:rsidRDefault="003E189C" w:rsidP="003E189C">
      <w:pPr>
        <w:spacing w:after="120" w:line="288" w:lineRule="auto"/>
        <w:rPr>
          <w:rFonts w:ascii="Tahoma" w:eastAsia="Calibri" w:hAnsi="Tahoma" w:cs="Tahoma"/>
          <w:sz w:val="22"/>
          <w:szCs w:val="16"/>
          <w:lang w:eastAsia="en-US"/>
        </w:rPr>
      </w:pPr>
    </w:p>
    <w:p w14:paraId="326F5F5B" w14:textId="185C46A0" w:rsidR="003E189C" w:rsidRPr="003E189C" w:rsidRDefault="003E189C" w:rsidP="003E189C">
      <w:pPr>
        <w:widowControl w:val="0"/>
        <w:spacing w:line="288" w:lineRule="auto"/>
        <w:jc w:val="both"/>
        <w:rPr>
          <w:rFonts w:eastAsia="Calibri"/>
          <w:sz w:val="24"/>
          <w:szCs w:val="24"/>
          <w:lang w:eastAsia="en-US"/>
        </w:rPr>
      </w:pPr>
      <w:r w:rsidRPr="003E189C">
        <w:rPr>
          <w:rFonts w:eastAsia="Calibri"/>
          <w:sz w:val="24"/>
          <w:szCs w:val="24"/>
          <w:lang w:eastAsia="en-US"/>
        </w:rPr>
        <w:t>Z dniem, w którym po stronie Wykonawcy powstanie ustawowy obowiązek wystawiania faktur za pośrednictwem Krajowego Systemu e-Faktur, strony ustalają, że:</w:t>
      </w:r>
      <w:r w:rsidR="00D05BB6">
        <w:rPr>
          <w:rFonts w:eastAsia="Calibri"/>
          <w:sz w:val="24"/>
          <w:szCs w:val="24"/>
          <w:lang w:eastAsia="en-US"/>
        </w:rPr>
        <w:t xml:space="preserve"> </w:t>
      </w:r>
    </w:p>
    <w:p w14:paraId="75A9FE65" w14:textId="77777777" w:rsidR="003E189C" w:rsidRPr="003E189C" w:rsidRDefault="003E189C" w:rsidP="009F7E29">
      <w:pPr>
        <w:widowControl w:val="0"/>
        <w:numPr>
          <w:ilvl w:val="0"/>
          <w:numId w:val="70"/>
        </w:numPr>
        <w:spacing w:line="288" w:lineRule="auto"/>
        <w:jc w:val="both"/>
        <w:rPr>
          <w:rFonts w:eastAsia="Calibri"/>
          <w:sz w:val="24"/>
          <w:szCs w:val="24"/>
          <w:lang w:eastAsia="en-US"/>
        </w:rPr>
      </w:pPr>
      <w:r w:rsidRPr="003E189C">
        <w:rPr>
          <w:rFonts w:eastAsia="Calibri"/>
          <w:sz w:val="24"/>
          <w:szCs w:val="24"/>
          <w:lang w:eastAsia="en-US"/>
        </w:rPr>
        <w:t>Wykonawca wystawia faktury w formie ustrukturyzowanej za pośrednictwem Krajowego Systemu e-Faktur.</w:t>
      </w:r>
    </w:p>
    <w:p w14:paraId="15916ED1" w14:textId="77777777" w:rsidR="003E189C" w:rsidRPr="003E189C" w:rsidRDefault="003E189C" w:rsidP="009F7E29">
      <w:pPr>
        <w:widowControl w:val="0"/>
        <w:numPr>
          <w:ilvl w:val="0"/>
          <w:numId w:val="70"/>
        </w:numPr>
        <w:spacing w:line="288" w:lineRule="auto"/>
        <w:jc w:val="both"/>
        <w:rPr>
          <w:rFonts w:eastAsia="Calibri"/>
          <w:sz w:val="24"/>
          <w:szCs w:val="24"/>
          <w:lang w:eastAsia="en-US"/>
        </w:rPr>
      </w:pPr>
      <w:r w:rsidRPr="003E189C">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075500CD" w14:textId="77777777" w:rsidR="003E189C" w:rsidRPr="003E189C" w:rsidRDefault="003E189C" w:rsidP="003E189C">
      <w:pPr>
        <w:widowControl w:val="0"/>
        <w:spacing w:line="288" w:lineRule="auto"/>
        <w:jc w:val="both"/>
        <w:rPr>
          <w:rFonts w:eastAsia="Calibri"/>
          <w:sz w:val="16"/>
          <w:szCs w:val="16"/>
          <w:lang w:eastAsia="en-US"/>
        </w:rPr>
      </w:pPr>
    </w:p>
    <w:p w14:paraId="630C66C7" w14:textId="343FC27C" w:rsidR="003E189C" w:rsidRPr="003E189C" w:rsidRDefault="003E189C" w:rsidP="009F7E29">
      <w:pPr>
        <w:widowControl w:val="0"/>
        <w:numPr>
          <w:ilvl w:val="0"/>
          <w:numId w:val="6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Z zastrzeżeniem przypadków wynikających z ustawy z dnia 11 marca 2004 r. o podatku od towarów i usług (tj. Dz. U. z 2025 r. poz. 775, ze zm.), zwanej dalej „ustawą o VAT”. W</w:t>
      </w:r>
      <w:r w:rsidR="00D05BB6">
        <w:rPr>
          <w:rFonts w:eastAsia="Calibri"/>
          <w:sz w:val="24"/>
          <w:szCs w:val="24"/>
          <w:lang w:eastAsia="en-US"/>
        </w:rPr>
        <w:t>ykonawca</w:t>
      </w:r>
      <w:r w:rsidRPr="003E189C">
        <w:rPr>
          <w:rFonts w:eastAsia="Calibri"/>
          <w:sz w:val="24"/>
          <w:szCs w:val="24"/>
          <w:lang w:eastAsia="en-US"/>
        </w:rPr>
        <w:t xml:space="preserve"> wystawia i udostępnia Z</w:t>
      </w:r>
      <w:r w:rsidR="00D05BB6">
        <w:rPr>
          <w:rFonts w:eastAsia="Calibri"/>
          <w:sz w:val="24"/>
          <w:szCs w:val="24"/>
          <w:lang w:eastAsia="en-US"/>
        </w:rPr>
        <w:t>amawiającemu</w:t>
      </w:r>
      <w:r w:rsidRPr="003E189C">
        <w:rPr>
          <w:rFonts w:eastAsia="Calibri"/>
          <w:sz w:val="24"/>
          <w:szCs w:val="24"/>
          <w:lang w:eastAsia="en-US"/>
        </w:rPr>
        <w:t xml:space="preserve"> faktury ustrukturyzowane przy użyciu Krajowego Systemu e-Faktur, zwanego dalej „</w:t>
      </w:r>
      <w:proofErr w:type="spellStart"/>
      <w:r w:rsidRPr="003E189C">
        <w:rPr>
          <w:rFonts w:eastAsia="Calibri"/>
          <w:sz w:val="24"/>
          <w:szCs w:val="24"/>
          <w:lang w:eastAsia="en-US"/>
        </w:rPr>
        <w:t>KSeF</w:t>
      </w:r>
      <w:proofErr w:type="spellEnd"/>
      <w:r w:rsidRPr="003E189C">
        <w:rPr>
          <w:rFonts w:eastAsia="Calibri"/>
          <w:sz w:val="24"/>
          <w:szCs w:val="24"/>
          <w:lang w:eastAsia="en-US"/>
        </w:rPr>
        <w:t>” zgodnie z obowiązującymi przepisami prawa.</w:t>
      </w:r>
      <w:r w:rsidR="00D05BB6">
        <w:rPr>
          <w:rFonts w:eastAsia="Calibri"/>
          <w:sz w:val="24"/>
          <w:szCs w:val="24"/>
          <w:lang w:eastAsia="en-US"/>
        </w:rPr>
        <w:t xml:space="preserve"> </w:t>
      </w:r>
    </w:p>
    <w:p w14:paraId="6DCFC3DF" w14:textId="610D3130" w:rsidR="003E189C" w:rsidRPr="003E189C" w:rsidRDefault="003E189C" w:rsidP="009F7E29">
      <w:pPr>
        <w:widowControl w:val="0"/>
        <w:numPr>
          <w:ilvl w:val="0"/>
          <w:numId w:val="6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Fakturę ustrukturyzowaną należy wystawić:</w:t>
      </w:r>
      <w:r w:rsidR="00D05BB6">
        <w:rPr>
          <w:rFonts w:eastAsia="Calibri"/>
          <w:sz w:val="24"/>
          <w:szCs w:val="24"/>
          <w:lang w:eastAsia="en-US"/>
        </w:rPr>
        <w:t xml:space="preserve"> </w:t>
      </w:r>
    </w:p>
    <w:p w14:paraId="569A2B36" w14:textId="77777777" w:rsidR="003E189C" w:rsidRPr="003E189C" w:rsidRDefault="003E189C" w:rsidP="003E189C">
      <w:pPr>
        <w:widowControl w:val="0"/>
        <w:spacing w:line="288" w:lineRule="auto"/>
        <w:ind w:left="1980"/>
        <w:jc w:val="both"/>
        <w:rPr>
          <w:rFonts w:eastAsia="Calibri"/>
          <w:sz w:val="24"/>
          <w:szCs w:val="24"/>
          <w:lang w:eastAsia="en-US"/>
        </w:rPr>
      </w:pPr>
      <w:r w:rsidRPr="003E189C">
        <w:rPr>
          <w:rFonts w:eastAsia="Calibri"/>
          <w:sz w:val="24"/>
          <w:szCs w:val="24"/>
          <w:lang w:eastAsia="en-US"/>
        </w:rPr>
        <w:t>- dane nabywcy (</w:t>
      </w:r>
      <w:proofErr w:type="spellStart"/>
      <w:r w:rsidRPr="003E189C">
        <w:rPr>
          <w:rFonts w:eastAsia="Calibri"/>
          <w:sz w:val="24"/>
          <w:szCs w:val="24"/>
          <w:lang w:eastAsia="en-US"/>
        </w:rPr>
        <w:t>schema</w:t>
      </w:r>
      <w:proofErr w:type="spellEnd"/>
      <w:r w:rsidRPr="003E189C">
        <w:rPr>
          <w:rFonts w:eastAsia="Calibri"/>
          <w:sz w:val="24"/>
          <w:szCs w:val="24"/>
          <w:lang w:eastAsia="en-US"/>
        </w:rPr>
        <w:t xml:space="preserve"> Podmiot 2): </w:t>
      </w:r>
    </w:p>
    <w:p w14:paraId="7378915A" w14:textId="6D194FFA" w:rsidR="003E189C" w:rsidRPr="003E189C" w:rsidRDefault="003E189C" w:rsidP="003E189C">
      <w:pPr>
        <w:widowControl w:val="0"/>
        <w:spacing w:line="288" w:lineRule="auto"/>
        <w:ind w:left="3996" w:firstLine="144"/>
        <w:jc w:val="both"/>
        <w:rPr>
          <w:rFonts w:eastAsia="Calibri"/>
          <w:sz w:val="24"/>
          <w:szCs w:val="24"/>
          <w:lang w:eastAsia="en-US"/>
        </w:rPr>
      </w:pPr>
      <w:r w:rsidRPr="003E189C">
        <w:rPr>
          <w:rFonts w:eastAsia="Calibri"/>
          <w:sz w:val="24"/>
          <w:szCs w:val="24"/>
          <w:lang w:eastAsia="en-US"/>
        </w:rPr>
        <w:t>Polska Grupa Górnicza S.A.</w:t>
      </w:r>
      <w:r w:rsidR="00D05BB6">
        <w:rPr>
          <w:rFonts w:eastAsia="Calibri"/>
          <w:sz w:val="24"/>
          <w:szCs w:val="24"/>
          <w:lang w:eastAsia="en-US"/>
        </w:rPr>
        <w:t xml:space="preserve"> </w:t>
      </w:r>
    </w:p>
    <w:p w14:paraId="736D289F" w14:textId="7F1E16B0" w:rsidR="003E189C" w:rsidRPr="003E189C" w:rsidRDefault="003E189C" w:rsidP="003E189C">
      <w:pPr>
        <w:widowControl w:val="0"/>
        <w:spacing w:line="288" w:lineRule="auto"/>
        <w:ind w:left="4140"/>
        <w:jc w:val="both"/>
        <w:rPr>
          <w:rFonts w:eastAsia="Calibri"/>
          <w:sz w:val="24"/>
          <w:szCs w:val="24"/>
          <w:lang w:eastAsia="en-US"/>
        </w:rPr>
      </w:pPr>
      <w:r w:rsidRPr="003E189C">
        <w:rPr>
          <w:rFonts w:eastAsia="Calibri"/>
          <w:sz w:val="24"/>
          <w:szCs w:val="24"/>
          <w:lang w:eastAsia="en-US"/>
        </w:rPr>
        <w:t>40-039 Katowice</w:t>
      </w:r>
      <w:r w:rsidR="00D05BB6">
        <w:rPr>
          <w:rFonts w:eastAsia="Calibri"/>
          <w:sz w:val="24"/>
          <w:szCs w:val="24"/>
          <w:lang w:eastAsia="en-US"/>
        </w:rPr>
        <w:t xml:space="preserve"> </w:t>
      </w:r>
    </w:p>
    <w:p w14:paraId="3DBC5093" w14:textId="40595B4B" w:rsidR="003E189C" w:rsidRPr="003E189C" w:rsidRDefault="003E189C" w:rsidP="003E189C">
      <w:pPr>
        <w:widowControl w:val="0"/>
        <w:spacing w:line="288" w:lineRule="auto"/>
        <w:ind w:left="4140"/>
        <w:jc w:val="both"/>
        <w:rPr>
          <w:rFonts w:eastAsia="Calibri"/>
          <w:sz w:val="24"/>
          <w:szCs w:val="24"/>
          <w:lang w:eastAsia="en-US"/>
        </w:rPr>
      </w:pPr>
      <w:r w:rsidRPr="003E189C">
        <w:rPr>
          <w:rFonts w:eastAsia="Calibri"/>
          <w:sz w:val="24"/>
          <w:szCs w:val="24"/>
          <w:lang w:eastAsia="en-US"/>
        </w:rPr>
        <w:t>ul. Powstańców 30</w:t>
      </w:r>
      <w:r w:rsidR="00D05BB6">
        <w:rPr>
          <w:rFonts w:eastAsia="Calibri"/>
          <w:sz w:val="24"/>
          <w:szCs w:val="24"/>
          <w:lang w:eastAsia="en-US"/>
        </w:rPr>
        <w:t xml:space="preserve"> </w:t>
      </w:r>
    </w:p>
    <w:p w14:paraId="7C6BF822" w14:textId="77777777" w:rsidR="003E189C" w:rsidRPr="003E189C" w:rsidRDefault="003E189C" w:rsidP="003E189C">
      <w:pPr>
        <w:widowControl w:val="0"/>
        <w:spacing w:line="288" w:lineRule="auto"/>
        <w:ind w:left="1980"/>
        <w:jc w:val="both"/>
        <w:rPr>
          <w:rFonts w:eastAsia="Calibri"/>
          <w:sz w:val="24"/>
          <w:szCs w:val="24"/>
          <w:lang w:eastAsia="en-US"/>
        </w:rPr>
      </w:pPr>
      <w:r w:rsidRPr="003E189C">
        <w:rPr>
          <w:rFonts w:eastAsia="Calibri"/>
          <w:sz w:val="24"/>
          <w:szCs w:val="24"/>
          <w:lang w:eastAsia="en-US"/>
        </w:rPr>
        <w:t>- dane odbiorcy (</w:t>
      </w:r>
      <w:proofErr w:type="spellStart"/>
      <w:r w:rsidRPr="003E189C">
        <w:rPr>
          <w:rFonts w:eastAsia="Calibri"/>
          <w:sz w:val="24"/>
          <w:szCs w:val="24"/>
          <w:lang w:eastAsia="en-US"/>
        </w:rPr>
        <w:t>schema</w:t>
      </w:r>
      <w:proofErr w:type="spellEnd"/>
      <w:r w:rsidRPr="003E189C">
        <w:rPr>
          <w:rFonts w:eastAsia="Calibri"/>
          <w:sz w:val="24"/>
          <w:szCs w:val="24"/>
          <w:lang w:eastAsia="en-US"/>
        </w:rPr>
        <w:t xml:space="preserve"> Podmiot 3):</w:t>
      </w:r>
    </w:p>
    <w:p w14:paraId="551B1D4C" w14:textId="5E47A3A3" w:rsidR="003E189C" w:rsidRPr="003E189C" w:rsidRDefault="003E189C" w:rsidP="003E189C">
      <w:pPr>
        <w:widowControl w:val="0"/>
        <w:spacing w:line="288" w:lineRule="auto"/>
        <w:ind w:left="4104" w:firstLine="144"/>
        <w:jc w:val="both"/>
        <w:rPr>
          <w:rFonts w:eastAsia="Calibri"/>
          <w:sz w:val="24"/>
          <w:szCs w:val="24"/>
          <w:lang w:eastAsia="en-US"/>
        </w:rPr>
      </w:pPr>
      <w:r w:rsidRPr="003E189C">
        <w:rPr>
          <w:rFonts w:eastAsia="Calibri"/>
          <w:sz w:val="24"/>
          <w:szCs w:val="24"/>
          <w:lang w:eastAsia="en-US"/>
        </w:rPr>
        <w:t xml:space="preserve">Oddział </w:t>
      </w:r>
      <w:r>
        <w:rPr>
          <w:rFonts w:eastAsia="Calibri"/>
          <w:sz w:val="24"/>
          <w:szCs w:val="24"/>
          <w:lang w:eastAsia="en-US"/>
        </w:rPr>
        <w:t xml:space="preserve">KWK Sośnica </w:t>
      </w:r>
    </w:p>
    <w:p w14:paraId="0C3FCAA6" w14:textId="11404597" w:rsidR="003E189C" w:rsidRPr="003E189C" w:rsidRDefault="003E189C" w:rsidP="009F7E29">
      <w:pPr>
        <w:widowControl w:val="0"/>
        <w:numPr>
          <w:ilvl w:val="0"/>
          <w:numId w:val="6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 xml:space="preserve">W przypadku awarii </w:t>
      </w:r>
      <w:proofErr w:type="spellStart"/>
      <w:r w:rsidRPr="003E189C">
        <w:rPr>
          <w:rFonts w:eastAsia="Calibri"/>
          <w:sz w:val="24"/>
          <w:szCs w:val="24"/>
          <w:lang w:eastAsia="en-US"/>
        </w:rPr>
        <w:t>KSeF</w:t>
      </w:r>
      <w:proofErr w:type="spellEnd"/>
      <w:r w:rsidRPr="003E189C">
        <w:rPr>
          <w:rFonts w:eastAsia="Calibri"/>
          <w:sz w:val="24"/>
          <w:szCs w:val="24"/>
          <w:lang w:eastAsia="en-US"/>
        </w:rPr>
        <w:t xml:space="preserve"> W</w:t>
      </w:r>
      <w:r w:rsidR="00C55E99">
        <w:rPr>
          <w:rFonts w:eastAsia="Calibri"/>
          <w:sz w:val="24"/>
          <w:szCs w:val="24"/>
          <w:lang w:eastAsia="en-US"/>
        </w:rPr>
        <w:t>ykonawca</w:t>
      </w:r>
      <w:r w:rsidRPr="003E189C">
        <w:rPr>
          <w:rFonts w:eastAsia="Calibri"/>
          <w:sz w:val="24"/>
          <w:szCs w:val="24"/>
          <w:lang w:eastAsia="en-US"/>
        </w:rPr>
        <w:t xml:space="preserve"> przesyła faktury Z</w:t>
      </w:r>
      <w:r w:rsidR="00C55E99">
        <w:rPr>
          <w:rFonts w:eastAsia="Calibri"/>
          <w:sz w:val="24"/>
          <w:szCs w:val="24"/>
          <w:lang w:eastAsia="en-US"/>
        </w:rPr>
        <w:t>amawiaj</w:t>
      </w:r>
      <w:r w:rsidR="007A4901">
        <w:rPr>
          <w:rFonts w:eastAsia="Calibri"/>
          <w:sz w:val="24"/>
          <w:szCs w:val="24"/>
          <w:lang w:eastAsia="en-US"/>
        </w:rPr>
        <w:t>ą</w:t>
      </w:r>
      <w:r w:rsidR="00C55E99">
        <w:rPr>
          <w:rFonts w:eastAsia="Calibri"/>
          <w:sz w:val="24"/>
          <w:szCs w:val="24"/>
          <w:lang w:eastAsia="en-US"/>
        </w:rPr>
        <w:t>cemu</w:t>
      </w:r>
      <w:r w:rsidRPr="003E189C">
        <w:rPr>
          <w:rFonts w:eastAsia="Calibri"/>
          <w:sz w:val="24"/>
          <w:szCs w:val="24"/>
          <w:lang w:eastAsia="en-US"/>
        </w:rPr>
        <w:t xml:space="preserve"> w sposób z nim uzgodniony:</w:t>
      </w:r>
    </w:p>
    <w:p w14:paraId="064DF436" w14:textId="77777777" w:rsidR="003E189C" w:rsidRPr="003E189C" w:rsidRDefault="003E189C" w:rsidP="003E189C">
      <w:pPr>
        <w:widowControl w:val="0"/>
        <w:tabs>
          <w:tab w:val="left" w:pos="851"/>
        </w:tabs>
        <w:spacing w:line="288" w:lineRule="auto"/>
        <w:ind w:left="851" w:hanging="425"/>
        <w:jc w:val="both"/>
        <w:rPr>
          <w:rFonts w:eastAsia="Calibri"/>
          <w:sz w:val="24"/>
          <w:szCs w:val="24"/>
          <w:lang w:eastAsia="en-US"/>
        </w:rPr>
      </w:pPr>
      <w:r w:rsidRPr="003E189C">
        <w:rPr>
          <w:rFonts w:eastAsia="Calibri"/>
          <w:sz w:val="24"/>
          <w:szCs w:val="24"/>
          <w:lang w:eastAsia="en-US"/>
        </w:rPr>
        <w:t>-</w:t>
      </w:r>
      <w:r w:rsidRPr="003E189C">
        <w:rPr>
          <w:rFonts w:eastAsia="Calibri"/>
          <w:sz w:val="24"/>
          <w:szCs w:val="24"/>
          <w:lang w:eastAsia="en-US"/>
        </w:rPr>
        <w:tab/>
        <w:t>wysyłka faktury w postaci papierowej lub</w:t>
      </w:r>
    </w:p>
    <w:p w14:paraId="779E6E0A" w14:textId="77777777" w:rsidR="003E189C" w:rsidRPr="003E189C" w:rsidRDefault="003E189C" w:rsidP="003E189C">
      <w:pPr>
        <w:widowControl w:val="0"/>
        <w:tabs>
          <w:tab w:val="left" w:pos="851"/>
        </w:tabs>
        <w:spacing w:line="288" w:lineRule="auto"/>
        <w:ind w:left="851" w:hanging="425"/>
        <w:jc w:val="both"/>
        <w:rPr>
          <w:rFonts w:eastAsia="Calibri"/>
          <w:sz w:val="24"/>
          <w:szCs w:val="24"/>
          <w:lang w:eastAsia="en-US"/>
        </w:rPr>
      </w:pPr>
      <w:r w:rsidRPr="003E189C">
        <w:rPr>
          <w:rFonts w:eastAsia="Calibri"/>
          <w:sz w:val="24"/>
          <w:szCs w:val="24"/>
          <w:lang w:eastAsia="en-US"/>
        </w:rPr>
        <w:t>-</w:t>
      </w:r>
      <w:r w:rsidRPr="003E189C">
        <w:rPr>
          <w:rFonts w:eastAsia="Calibri"/>
          <w:sz w:val="24"/>
          <w:szCs w:val="24"/>
          <w:lang w:eastAsia="en-US"/>
        </w:rPr>
        <w:tab/>
        <w:t xml:space="preserve">wysyłka pocztą elektroniczną </w:t>
      </w:r>
    </w:p>
    <w:p w14:paraId="13F07F34" w14:textId="650F54FE" w:rsidR="003E189C" w:rsidRPr="003E189C" w:rsidRDefault="003E189C" w:rsidP="003E189C">
      <w:pPr>
        <w:widowControl w:val="0"/>
        <w:spacing w:line="288" w:lineRule="auto"/>
        <w:ind w:left="426"/>
        <w:jc w:val="both"/>
        <w:rPr>
          <w:rFonts w:eastAsia="Calibri"/>
          <w:sz w:val="24"/>
          <w:szCs w:val="24"/>
          <w:lang w:eastAsia="en-US"/>
        </w:rPr>
      </w:pPr>
      <w:r w:rsidRPr="003E189C">
        <w:rPr>
          <w:rFonts w:eastAsia="Calibri"/>
          <w:sz w:val="24"/>
          <w:szCs w:val="24"/>
          <w:lang w:eastAsia="en-US"/>
        </w:rPr>
        <w:t>Wysłanie faktury drogą elektroniczną wymaga pisemnego uzgodnienia z Z</w:t>
      </w:r>
      <w:r w:rsidR="00706C74">
        <w:rPr>
          <w:rFonts w:eastAsia="Calibri"/>
          <w:sz w:val="24"/>
          <w:szCs w:val="24"/>
          <w:lang w:eastAsia="en-US"/>
        </w:rPr>
        <w:t>amawiającym</w:t>
      </w:r>
      <w:r w:rsidRPr="003E189C">
        <w:rPr>
          <w:rFonts w:eastAsia="Calibri"/>
          <w:sz w:val="24"/>
          <w:szCs w:val="24"/>
          <w:lang w:eastAsia="en-US"/>
        </w:rPr>
        <w:t>.</w:t>
      </w:r>
    </w:p>
    <w:p w14:paraId="0C4CB440" w14:textId="1F3D85AD" w:rsidR="003E189C" w:rsidRPr="003E189C" w:rsidRDefault="003E189C" w:rsidP="009F7E29">
      <w:pPr>
        <w:widowControl w:val="0"/>
        <w:numPr>
          <w:ilvl w:val="0"/>
          <w:numId w:val="6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W przypadku gdy W</w:t>
      </w:r>
      <w:r w:rsidR="00706C74">
        <w:rPr>
          <w:rFonts w:eastAsia="Calibri"/>
          <w:sz w:val="24"/>
          <w:szCs w:val="24"/>
          <w:lang w:eastAsia="en-US"/>
        </w:rPr>
        <w:t xml:space="preserve">ykonawca </w:t>
      </w:r>
      <w:r w:rsidRPr="003E189C">
        <w:rPr>
          <w:rFonts w:eastAsia="Calibri"/>
          <w:sz w:val="24"/>
          <w:szCs w:val="24"/>
          <w:lang w:eastAsia="en-US"/>
        </w:rPr>
        <w:t>nie podlega obowiązkowi wystawiania faktur w KSEF fakturę należy wystawić na adres:</w:t>
      </w:r>
      <w:r w:rsidR="00706C74">
        <w:rPr>
          <w:rFonts w:eastAsia="Calibri"/>
          <w:sz w:val="24"/>
          <w:szCs w:val="24"/>
          <w:lang w:eastAsia="en-US"/>
        </w:rPr>
        <w:t xml:space="preserve"> </w:t>
      </w:r>
    </w:p>
    <w:p w14:paraId="75ABC43A" w14:textId="163DFB84" w:rsidR="003E189C" w:rsidRPr="003E189C" w:rsidRDefault="003E189C" w:rsidP="003E189C">
      <w:pPr>
        <w:widowControl w:val="0"/>
        <w:spacing w:line="288" w:lineRule="auto"/>
        <w:ind w:left="3402"/>
        <w:jc w:val="both"/>
        <w:rPr>
          <w:rFonts w:eastAsia="Calibri"/>
          <w:sz w:val="24"/>
          <w:szCs w:val="24"/>
          <w:lang w:eastAsia="en-US"/>
        </w:rPr>
      </w:pPr>
      <w:r w:rsidRPr="003E189C">
        <w:rPr>
          <w:rFonts w:eastAsia="Calibri"/>
          <w:sz w:val="24"/>
          <w:szCs w:val="24"/>
          <w:lang w:eastAsia="en-US"/>
        </w:rPr>
        <w:t>Polska Grupa Górnicza S.A.</w:t>
      </w:r>
      <w:r w:rsidR="00706C74">
        <w:rPr>
          <w:rFonts w:eastAsia="Calibri"/>
          <w:sz w:val="24"/>
          <w:szCs w:val="24"/>
          <w:lang w:eastAsia="en-US"/>
        </w:rPr>
        <w:t xml:space="preserve"> </w:t>
      </w:r>
    </w:p>
    <w:p w14:paraId="5993E220" w14:textId="62E6BD3C" w:rsidR="003E189C" w:rsidRPr="003E189C" w:rsidRDefault="003E189C" w:rsidP="003E189C">
      <w:pPr>
        <w:widowControl w:val="0"/>
        <w:spacing w:line="288" w:lineRule="auto"/>
        <w:ind w:left="3402"/>
        <w:jc w:val="both"/>
        <w:rPr>
          <w:rFonts w:eastAsia="Calibri"/>
          <w:sz w:val="24"/>
          <w:szCs w:val="24"/>
          <w:lang w:eastAsia="en-US"/>
        </w:rPr>
      </w:pPr>
      <w:r w:rsidRPr="003E189C">
        <w:rPr>
          <w:rFonts w:eastAsia="Calibri"/>
          <w:sz w:val="24"/>
          <w:szCs w:val="24"/>
          <w:lang w:eastAsia="en-US"/>
        </w:rPr>
        <w:t>40-039 Katowice</w:t>
      </w:r>
      <w:r w:rsidR="00706C74">
        <w:rPr>
          <w:rFonts w:eastAsia="Calibri"/>
          <w:sz w:val="24"/>
          <w:szCs w:val="24"/>
          <w:lang w:eastAsia="en-US"/>
        </w:rPr>
        <w:t xml:space="preserve"> </w:t>
      </w:r>
    </w:p>
    <w:p w14:paraId="1956C59C" w14:textId="48F68F2C" w:rsidR="003E189C" w:rsidRPr="003E189C" w:rsidRDefault="003E189C" w:rsidP="003E189C">
      <w:pPr>
        <w:widowControl w:val="0"/>
        <w:spacing w:line="288" w:lineRule="auto"/>
        <w:ind w:left="3402"/>
        <w:jc w:val="both"/>
        <w:rPr>
          <w:rFonts w:eastAsia="Calibri"/>
          <w:sz w:val="24"/>
          <w:szCs w:val="24"/>
          <w:lang w:eastAsia="en-US"/>
        </w:rPr>
      </w:pPr>
      <w:r w:rsidRPr="003E189C">
        <w:rPr>
          <w:rFonts w:eastAsia="Calibri"/>
          <w:sz w:val="24"/>
          <w:szCs w:val="24"/>
          <w:lang w:eastAsia="en-US"/>
        </w:rPr>
        <w:t>ul. Powstańców 30</w:t>
      </w:r>
      <w:r w:rsidR="00706C74">
        <w:rPr>
          <w:rFonts w:eastAsia="Calibri"/>
          <w:sz w:val="24"/>
          <w:szCs w:val="24"/>
          <w:lang w:eastAsia="en-US"/>
        </w:rPr>
        <w:t xml:space="preserve"> </w:t>
      </w:r>
    </w:p>
    <w:p w14:paraId="30E7BF4D" w14:textId="35DF65CC" w:rsidR="003E189C" w:rsidRPr="003E189C" w:rsidRDefault="003E189C" w:rsidP="003E189C">
      <w:pPr>
        <w:widowControl w:val="0"/>
        <w:spacing w:line="288" w:lineRule="auto"/>
        <w:ind w:left="426"/>
        <w:jc w:val="both"/>
        <w:rPr>
          <w:rFonts w:eastAsia="Calibri"/>
          <w:sz w:val="24"/>
          <w:szCs w:val="24"/>
          <w:lang w:eastAsia="en-US"/>
        </w:rPr>
      </w:pPr>
      <w:r w:rsidRPr="003E189C">
        <w:rPr>
          <w:rFonts w:eastAsia="Calibri"/>
          <w:sz w:val="24"/>
          <w:szCs w:val="24"/>
          <w:lang w:eastAsia="en-US"/>
        </w:rPr>
        <w:t>oraz przesłać w formie papierowej na adres:</w:t>
      </w:r>
      <w:r w:rsidR="00706C74">
        <w:rPr>
          <w:rFonts w:eastAsia="Calibri"/>
          <w:sz w:val="24"/>
          <w:szCs w:val="24"/>
          <w:lang w:eastAsia="en-US"/>
        </w:rPr>
        <w:t xml:space="preserve"> </w:t>
      </w:r>
    </w:p>
    <w:p w14:paraId="45A2A757" w14:textId="01AADE20" w:rsidR="003E189C" w:rsidRPr="003E189C" w:rsidRDefault="003E189C" w:rsidP="003E189C">
      <w:pPr>
        <w:widowControl w:val="0"/>
        <w:tabs>
          <w:tab w:val="left" w:pos="3828"/>
        </w:tabs>
        <w:spacing w:line="288" w:lineRule="auto"/>
        <w:ind w:left="3402"/>
        <w:jc w:val="both"/>
        <w:rPr>
          <w:rFonts w:eastAsia="Calibri"/>
          <w:sz w:val="24"/>
          <w:szCs w:val="24"/>
          <w:lang w:eastAsia="en-US"/>
        </w:rPr>
      </w:pPr>
      <w:r w:rsidRPr="003E189C">
        <w:rPr>
          <w:rFonts w:eastAsia="Calibri"/>
          <w:sz w:val="24"/>
          <w:szCs w:val="24"/>
          <w:lang w:eastAsia="en-US"/>
        </w:rPr>
        <w:t>Polska Grupa Górnicza S.A.</w:t>
      </w:r>
      <w:r w:rsidR="00706C74">
        <w:rPr>
          <w:rFonts w:eastAsia="Calibri"/>
          <w:sz w:val="24"/>
          <w:szCs w:val="24"/>
          <w:lang w:eastAsia="en-US"/>
        </w:rPr>
        <w:t xml:space="preserve"> </w:t>
      </w:r>
    </w:p>
    <w:p w14:paraId="0BFAA18E" w14:textId="565122A4" w:rsidR="003E189C" w:rsidRPr="003E189C" w:rsidRDefault="003E189C" w:rsidP="003E189C">
      <w:pPr>
        <w:widowControl w:val="0"/>
        <w:spacing w:line="288" w:lineRule="auto"/>
        <w:ind w:left="3402"/>
        <w:jc w:val="both"/>
        <w:rPr>
          <w:rFonts w:eastAsia="Calibri"/>
          <w:sz w:val="24"/>
          <w:szCs w:val="24"/>
          <w:lang w:eastAsia="en-US"/>
        </w:rPr>
      </w:pPr>
      <w:r w:rsidRPr="003E189C">
        <w:rPr>
          <w:rFonts w:eastAsia="Calibri"/>
          <w:sz w:val="24"/>
          <w:szCs w:val="24"/>
          <w:lang w:eastAsia="en-US"/>
        </w:rPr>
        <w:t>44-122 Gliwice,</w:t>
      </w:r>
      <w:r w:rsidR="00706C74">
        <w:rPr>
          <w:rFonts w:eastAsia="Calibri"/>
          <w:sz w:val="24"/>
          <w:szCs w:val="24"/>
          <w:lang w:eastAsia="en-US"/>
        </w:rPr>
        <w:t xml:space="preserve"> </w:t>
      </w:r>
    </w:p>
    <w:p w14:paraId="29147C1C" w14:textId="13181E5C" w:rsidR="003E189C" w:rsidRPr="003E189C" w:rsidRDefault="003E189C" w:rsidP="003E189C">
      <w:pPr>
        <w:widowControl w:val="0"/>
        <w:spacing w:line="288" w:lineRule="auto"/>
        <w:ind w:left="3402"/>
        <w:jc w:val="both"/>
        <w:rPr>
          <w:rFonts w:eastAsia="Calibri"/>
          <w:sz w:val="24"/>
          <w:szCs w:val="24"/>
          <w:lang w:eastAsia="en-US"/>
        </w:rPr>
      </w:pPr>
      <w:r w:rsidRPr="003E189C">
        <w:rPr>
          <w:rFonts w:eastAsia="Calibri"/>
          <w:sz w:val="24"/>
          <w:szCs w:val="24"/>
          <w:lang w:eastAsia="en-US"/>
        </w:rPr>
        <w:t>ul. Jasna 8</w:t>
      </w:r>
      <w:r w:rsidR="00706C74">
        <w:rPr>
          <w:rFonts w:eastAsia="Calibri"/>
          <w:sz w:val="24"/>
          <w:szCs w:val="24"/>
          <w:lang w:eastAsia="en-US"/>
        </w:rPr>
        <w:t xml:space="preserve"> </w:t>
      </w:r>
    </w:p>
    <w:p w14:paraId="11EA0881" w14:textId="77777777" w:rsidR="003E189C" w:rsidRPr="003E189C" w:rsidRDefault="003E189C" w:rsidP="003E189C">
      <w:pPr>
        <w:widowControl w:val="0"/>
        <w:spacing w:line="288" w:lineRule="auto"/>
        <w:ind w:left="426"/>
        <w:jc w:val="both"/>
        <w:rPr>
          <w:rFonts w:eastAsia="Calibri"/>
          <w:sz w:val="24"/>
          <w:szCs w:val="24"/>
          <w:lang w:eastAsia="en-US"/>
        </w:rPr>
      </w:pPr>
      <w:r w:rsidRPr="003E189C">
        <w:rPr>
          <w:rFonts w:eastAsia="Calibri"/>
          <w:sz w:val="24"/>
          <w:szCs w:val="24"/>
          <w:lang w:eastAsia="en-US"/>
        </w:rPr>
        <w:t xml:space="preserve">lub </w:t>
      </w:r>
    </w:p>
    <w:p w14:paraId="5A54F788" w14:textId="12D2BD22" w:rsidR="003E189C" w:rsidRPr="003E189C" w:rsidRDefault="003E189C" w:rsidP="003E189C">
      <w:pPr>
        <w:widowControl w:val="0"/>
        <w:spacing w:line="288" w:lineRule="auto"/>
        <w:ind w:left="426"/>
        <w:jc w:val="both"/>
        <w:rPr>
          <w:rFonts w:eastAsia="Calibri"/>
          <w:sz w:val="24"/>
          <w:szCs w:val="24"/>
          <w:lang w:eastAsia="en-US"/>
        </w:rPr>
      </w:pPr>
      <w:r w:rsidRPr="003E189C">
        <w:rPr>
          <w:rFonts w:eastAsia="Calibri"/>
          <w:sz w:val="24"/>
          <w:szCs w:val="24"/>
          <w:lang w:eastAsia="en-US"/>
        </w:rPr>
        <w:t xml:space="preserve">w formie elektronicznej zgodnie z podpisanym Porozumieniem w sprawie przesyłania </w:t>
      </w:r>
      <w:r w:rsidRPr="003E189C">
        <w:rPr>
          <w:rFonts w:eastAsia="Calibri"/>
          <w:sz w:val="24"/>
          <w:szCs w:val="24"/>
          <w:lang w:eastAsia="en-US"/>
        </w:rPr>
        <w:lastRenderedPageBreak/>
        <w:t>faktur drogą elektroniczną</w:t>
      </w:r>
      <w:r w:rsidR="00706C74">
        <w:rPr>
          <w:rFonts w:eastAsia="Calibri"/>
          <w:sz w:val="24"/>
          <w:szCs w:val="24"/>
          <w:lang w:eastAsia="en-US"/>
        </w:rPr>
        <w:t xml:space="preserve">. </w:t>
      </w:r>
    </w:p>
    <w:p w14:paraId="08A8FEDE" w14:textId="77777777" w:rsidR="003E189C" w:rsidRPr="003E189C" w:rsidRDefault="003E189C" w:rsidP="009F7E29">
      <w:pPr>
        <w:widowControl w:val="0"/>
        <w:numPr>
          <w:ilvl w:val="0"/>
          <w:numId w:val="6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 xml:space="preserve">Do faktur ustrukturyzowanych protokół odbioru należy przesłać na adres e-mail: </w:t>
      </w:r>
      <w:hyperlink r:id="rId19" w:history="1">
        <w:r w:rsidRPr="003E189C">
          <w:rPr>
            <w:rFonts w:eastAsia="Calibri"/>
            <w:color w:val="0000FF"/>
            <w:sz w:val="24"/>
            <w:szCs w:val="24"/>
            <w:u w:val="single"/>
            <w:lang w:eastAsia="en-US"/>
          </w:rPr>
          <w:t>ksef.zal@pgg.pl</w:t>
        </w:r>
      </w:hyperlink>
      <w:r w:rsidRPr="003E189C">
        <w:rPr>
          <w:rFonts w:eastAsia="Calibri"/>
          <w:sz w:val="24"/>
          <w:szCs w:val="24"/>
          <w:lang w:eastAsia="en-US"/>
        </w:rPr>
        <w:t xml:space="preserve">. </w:t>
      </w:r>
      <w:r w:rsidRPr="003E189C">
        <w:rPr>
          <w:rFonts w:eastAsia="Calibri"/>
          <w:sz w:val="24"/>
          <w:szCs w:val="24"/>
          <w:lang w:eastAsia="en-US"/>
        </w:rPr>
        <w:br/>
        <w:t>W temacie wiadomości e-mail należy podać numer faktury KSEF. Rekomendowanym plikiem jest plik w formacie PDF.</w:t>
      </w:r>
    </w:p>
    <w:p w14:paraId="564631AF" w14:textId="77777777" w:rsidR="003E189C" w:rsidRPr="003E189C" w:rsidRDefault="003E189C" w:rsidP="009F7E29">
      <w:pPr>
        <w:widowControl w:val="0"/>
        <w:numPr>
          <w:ilvl w:val="0"/>
          <w:numId w:val="6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Jeżeli w zapisach umowy użyto terminu „od daty otrzymania / wpływu / dostarczenia faktury” należy przez to rozumieć:</w:t>
      </w:r>
    </w:p>
    <w:p w14:paraId="5DECF8C3" w14:textId="77777777" w:rsidR="003E189C" w:rsidRPr="003E189C" w:rsidRDefault="003E189C" w:rsidP="009F7E29">
      <w:pPr>
        <w:widowControl w:val="0"/>
        <w:numPr>
          <w:ilvl w:val="1"/>
          <w:numId w:val="69"/>
        </w:numPr>
        <w:tabs>
          <w:tab w:val="left" w:pos="851"/>
        </w:tabs>
        <w:spacing w:line="288" w:lineRule="auto"/>
        <w:ind w:left="851" w:hanging="425"/>
        <w:jc w:val="both"/>
        <w:rPr>
          <w:rFonts w:eastAsia="Calibri"/>
          <w:sz w:val="24"/>
          <w:szCs w:val="24"/>
          <w:lang w:eastAsia="en-US"/>
        </w:rPr>
      </w:pPr>
      <w:r w:rsidRPr="003E189C">
        <w:rPr>
          <w:rFonts w:eastAsia="Calibri"/>
          <w:sz w:val="24"/>
          <w:szCs w:val="24"/>
          <w:lang w:eastAsia="en-US"/>
        </w:rPr>
        <w:t xml:space="preserve">„datę otrzymania faktury w </w:t>
      </w:r>
      <w:proofErr w:type="spellStart"/>
      <w:r w:rsidRPr="003E189C">
        <w:rPr>
          <w:rFonts w:eastAsia="Calibri"/>
          <w:sz w:val="24"/>
          <w:szCs w:val="24"/>
          <w:lang w:eastAsia="en-US"/>
        </w:rPr>
        <w:t>KSeF</w:t>
      </w:r>
      <w:proofErr w:type="spellEnd"/>
      <w:r w:rsidRPr="003E189C">
        <w:rPr>
          <w:rFonts w:eastAsia="Calibri"/>
          <w:sz w:val="24"/>
          <w:szCs w:val="24"/>
          <w:lang w:eastAsia="en-US"/>
        </w:rPr>
        <w:t>” - w przypadku, gdy Wykonawca jest objęty stosowaniem KSEF,</w:t>
      </w:r>
    </w:p>
    <w:p w14:paraId="67104A26" w14:textId="77777777" w:rsidR="003E189C" w:rsidRPr="003E189C" w:rsidRDefault="003E189C" w:rsidP="009F7E29">
      <w:pPr>
        <w:widowControl w:val="0"/>
        <w:numPr>
          <w:ilvl w:val="1"/>
          <w:numId w:val="69"/>
        </w:numPr>
        <w:tabs>
          <w:tab w:val="left" w:pos="851"/>
        </w:tabs>
        <w:spacing w:line="288" w:lineRule="auto"/>
        <w:ind w:left="851" w:hanging="425"/>
        <w:jc w:val="both"/>
        <w:rPr>
          <w:rFonts w:eastAsia="Calibri"/>
          <w:sz w:val="24"/>
          <w:szCs w:val="24"/>
          <w:lang w:eastAsia="en-US"/>
        </w:rPr>
      </w:pPr>
      <w:r w:rsidRPr="003E189C">
        <w:rPr>
          <w:rFonts w:eastAsia="Calibri"/>
          <w:sz w:val="24"/>
          <w:szCs w:val="24"/>
          <w:lang w:eastAsia="en-US"/>
        </w:rPr>
        <w:t>„datę dotychczas uzgodnioną przez strony” - w przypadku, gdy Wykonawca nie jest objęty stosowaniem KSEF.</w:t>
      </w:r>
    </w:p>
    <w:p w14:paraId="76F97090" w14:textId="27D3EDBD" w:rsidR="003E189C" w:rsidRPr="003E189C" w:rsidRDefault="003E189C" w:rsidP="009F7E29">
      <w:pPr>
        <w:widowControl w:val="0"/>
        <w:numPr>
          <w:ilvl w:val="0"/>
          <w:numId w:val="6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 xml:space="preserve">Zapłata faktury korygującej nastąpi w terminie 30 dni od daty jej otrzymania w </w:t>
      </w:r>
      <w:proofErr w:type="spellStart"/>
      <w:r w:rsidRPr="003E189C">
        <w:rPr>
          <w:rFonts w:eastAsia="Calibri"/>
          <w:sz w:val="24"/>
          <w:szCs w:val="24"/>
          <w:lang w:eastAsia="en-US"/>
        </w:rPr>
        <w:t>KSeF</w:t>
      </w:r>
      <w:proofErr w:type="spellEnd"/>
      <w:r w:rsidRPr="003E189C">
        <w:rPr>
          <w:rFonts w:eastAsia="Calibri"/>
          <w:sz w:val="24"/>
          <w:szCs w:val="24"/>
          <w:lang w:eastAsia="en-US"/>
        </w:rPr>
        <w:t>, przez Z</w:t>
      </w:r>
      <w:r w:rsidR="00927EB9">
        <w:rPr>
          <w:rFonts w:eastAsia="Calibri"/>
          <w:sz w:val="24"/>
          <w:szCs w:val="24"/>
          <w:lang w:eastAsia="en-US"/>
        </w:rPr>
        <w:t>amawiającego</w:t>
      </w:r>
      <w:r w:rsidRPr="003E189C">
        <w:rPr>
          <w:rFonts w:eastAsia="Calibri"/>
          <w:sz w:val="24"/>
          <w:szCs w:val="24"/>
          <w:lang w:eastAsia="en-US"/>
        </w:rPr>
        <w:t xml:space="preserve">, a w przypadku faktur wystawionych poza </w:t>
      </w:r>
      <w:proofErr w:type="spellStart"/>
      <w:r w:rsidRPr="003E189C">
        <w:rPr>
          <w:rFonts w:eastAsia="Calibri"/>
          <w:sz w:val="24"/>
          <w:szCs w:val="24"/>
          <w:lang w:eastAsia="en-US"/>
        </w:rPr>
        <w:t>KSeF</w:t>
      </w:r>
      <w:proofErr w:type="spellEnd"/>
      <w:r w:rsidRPr="003E189C">
        <w:rPr>
          <w:rFonts w:eastAsia="Calibri"/>
          <w:sz w:val="24"/>
          <w:szCs w:val="24"/>
          <w:lang w:eastAsia="en-US"/>
        </w:rPr>
        <w:t xml:space="preserve"> termin płatności wynosi 30 dni od daty otrzymania faktury poza </w:t>
      </w:r>
      <w:proofErr w:type="spellStart"/>
      <w:r w:rsidRPr="003E189C">
        <w:rPr>
          <w:rFonts w:eastAsia="Calibri"/>
          <w:sz w:val="24"/>
          <w:szCs w:val="24"/>
          <w:lang w:eastAsia="en-US"/>
        </w:rPr>
        <w:t>KSeF</w:t>
      </w:r>
      <w:proofErr w:type="spellEnd"/>
      <w:r w:rsidRPr="003E189C">
        <w:rPr>
          <w:rFonts w:eastAsia="Calibri"/>
          <w:sz w:val="24"/>
          <w:szCs w:val="24"/>
          <w:lang w:eastAsia="en-US"/>
        </w:rPr>
        <w:t xml:space="preserve"> w formie uzgodnionej przez strony. Za datę otrzymania faktury korygującej uznaje się datę, którą w danym przypadku przyjmuje w tym zakresie ustawa o VAT.</w:t>
      </w:r>
      <w:r w:rsidR="00927EB9">
        <w:rPr>
          <w:rFonts w:eastAsia="Calibri"/>
          <w:sz w:val="24"/>
          <w:szCs w:val="24"/>
          <w:lang w:eastAsia="en-US"/>
        </w:rPr>
        <w:t xml:space="preserve"> </w:t>
      </w:r>
    </w:p>
    <w:p w14:paraId="0F691EEB" w14:textId="4BF26B6A" w:rsidR="003E189C" w:rsidRDefault="003E189C">
      <w:pPr>
        <w:spacing w:after="160" w:line="259" w:lineRule="auto"/>
        <w:rPr>
          <w:rFonts w:ascii="Verdana" w:hAnsi="Verdana"/>
          <w:iCs/>
          <w:strike/>
          <w:lang w:val="en-US"/>
        </w:rPr>
      </w:pPr>
      <w:r>
        <w:rPr>
          <w:rFonts w:ascii="Verdana" w:hAnsi="Verdana"/>
          <w:iCs/>
          <w:strike/>
          <w:lang w:val="en-US"/>
        </w:rPr>
        <w:br w:type="page"/>
      </w:r>
    </w:p>
    <w:p w14:paraId="2E0FAD55" w14:textId="77777777" w:rsidR="00922482" w:rsidRPr="00922482" w:rsidRDefault="00922482" w:rsidP="000C23F8">
      <w:pPr>
        <w:autoSpaceDE w:val="0"/>
        <w:autoSpaceDN w:val="0"/>
        <w:adjustRightInd w:val="0"/>
        <w:contextualSpacing/>
        <w:rPr>
          <w:rFonts w:ascii="Verdana" w:hAnsi="Verdana"/>
          <w:iCs/>
          <w:strike/>
          <w:lang w:val="en-US"/>
        </w:rPr>
      </w:pPr>
    </w:p>
    <w:p w14:paraId="66D7D4E0" w14:textId="77777777" w:rsidR="0013237D" w:rsidRPr="00895B8E" w:rsidRDefault="0013237D" w:rsidP="0013237D">
      <w:pPr>
        <w:rPr>
          <w:sz w:val="24"/>
          <w:szCs w:val="24"/>
        </w:rPr>
      </w:pPr>
      <w:bookmarkStart w:id="306" w:name="_Hlk106958642"/>
      <w:bookmarkEnd w:id="117"/>
    </w:p>
    <w:p w14:paraId="010E8506" w14:textId="77777777" w:rsidR="0013237D" w:rsidRDefault="0013237D" w:rsidP="0013237D">
      <w:pPr>
        <w:rPr>
          <w:b/>
          <w:bCs/>
          <w:sz w:val="24"/>
          <w:szCs w:val="24"/>
        </w:rPr>
      </w:pPr>
      <w:r w:rsidRPr="00895B8E">
        <w:rPr>
          <w:b/>
          <w:bCs/>
          <w:sz w:val="24"/>
          <w:szCs w:val="24"/>
        </w:rPr>
        <w:t>Komisja Przetargowa:</w:t>
      </w:r>
      <w:r w:rsidR="00DC7B49">
        <w:rPr>
          <w:b/>
          <w:bCs/>
          <w:sz w:val="24"/>
          <w:szCs w:val="24"/>
        </w:rPr>
        <w:t xml:space="preserve"> </w:t>
      </w:r>
    </w:p>
    <w:p w14:paraId="2511DD05" w14:textId="77777777" w:rsidR="00DC7B49" w:rsidRPr="00895B8E" w:rsidRDefault="00DC7B49" w:rsidP="0013237D">
      <w:pPr>
        <w:rPr>
          <w:b/>
          <w:bCs/>
          <w:sz w:val="24"/>
          <w:szCs w:val="24"/>
        </w:rPr>
      </w:pPr>
    </w:p>
    <w:tbl>
      <w:tblPr>
        <w:tblStyle w:val="Tabela-Siatka"/>
        <w:tblW w:w="0" w:type="auto"/>
        <w:tblLook w:val="04A0" w:firstRow="1" w:lastRow="0" w:firstColumn="1" w:lastColumn="0" w:noHBand="0" w:noVBand="1"/>
      </w:tblPr>
      <w:tblGrid>
        <w:gridCol w:w="4531"/>
        <w:gridCol w:w="4531"/>
      </w:tblGrid>
      <w:tr w:rsidR="0013237D" w:rsidRPr="00895B8E" w14:paraId="5CDA2D52" w14:textId="77777777" w:rsidTr="007A4901">
        <w:trPr>
          <w:trHeight w:val="1105"/>
        </w:trPr>
        <w:tc>
          <w:tcPr>
            <w:tcW w:w="4531" w:type="dxa"/>
            <w:vAlign w:val="center"/>
          </w:tcPr>
          <w:p w14:paraId="3958D83E" w14:textId="77777777" w:rsidR="0013237D" w:rsidRPr="00E073A4" w:rsidRDefault="0013237D" w:rsidP="00D71443">
            <w:pPr>
              <w:jc w:val="center"/>
              <w:rPr>
                <w:i/>
                <w:iCs/>
                <w:color w:val="FF0000"/>
                <w:sz w:val="24"/>
                <w:szCs w:val="24"/>
                <w:highlight w:val="yellow"/>
              </w:rPr>
            </w:pPr>
            <w:r w:rsidRPr="00E073A4">
              <w:rPr>
                <w:i/>
                <w:iCs/>
                <w:sz w:val="24"/>
                <w:szCs w:val="24"/>
              </w:rPr>
              <w:t>Przewodniczący</w:t>
            </w:r>
          </w:p>
        </w:tc>
        <w:tc>
          <w:tcPr>
            <w:tcW w:w="4531" w:type="dxa"/>
            <w:vAlign w:val="center"/>
          </w:tcPr>
          <w:p w14:paraId="206C962F" w14:textId="77777777" w:rsidR="0013237D" w:rsidRPr="001D03AC" w:rsidRDefault="0013237D" w:rsidP="00D71443">
            <w:pPr>
              <w:jc w:val="center"/>
              <w:rPr>
                <w:b/>
                <w:bCs/>
                <w:strike/>
                <w:sz w:val="24"/>
                <w:szCs w:val="24"/>
                <w:highlight w:val="yellow"/>
              </w:rPr>
            </w:pPr>
          </w:p>
          <w:p w14:paraId="00CA482B" w14:textId="77777777" w:rsidR="0013237D" w:rsidRPr="001D03AC" w:rsidRDefault="0013237D" w:rsidP="00D71443">
            <w:pPr>
              <w:jc w:val="center"/>
              <w:rPr>
                <w:b/>
                <w:bCs/>
                <w:strike/>
                <w:sz w:val="24"/>
                <w:szCs w:val="24"/>
                <w:highlight w:val="yellow"/>
              </w:rPr>
            </w:pPr>
          </w:p>
          <w:p w14:paraId="6B3F4AD9" w14:textId="77777777" w:rsidR="0013237D" w:rsidRPr="001D03AC" w:rsidRDefault="0013237D" w:rsidP="00D71443">
            <w:pPr>
              <w:jc w:val="center"/>
              <w:rPr>
                <w:b/>
                <w:bCs/>
                <w:strike/>
                <w:sz w:val="24"/>
                <w:szCs w:val="24"/>
                <w:highlight w:val="yellow"/>
              </w:rPr>
            </w:pPr>
          </w:p>
          <w:p w14:paraId="76274DA2" w14:textId="77777777" w:rsidR="0013237D" w:rsidRPr="004414E1" w:rsidRDefault="0013237D" w:rsidP="00D71443">
            <w:pPr>
              <w:jc w:val="center"/>
              <w:rPr>
                <w:b/>
                <w:bCs/>
                <w:strike/>
                <w:sz w:val="24"/>
                <w:szCs w:val="24"/>
                <w:highlight w:val="yellow"/>
              </w:rPr>
            </w:pPr>
          </w:p>
        </w:tc>
      </w:tr>
      <w:tr w:rsidR="0013237D" w:rsidRPr="00895B8E" w14:paraId="169745E8" w14:textId="77777777" w:rsidTr="007A4901">
        <w:trPr>
          <w:trHeight w:val="1105"/>
        </w:trPr>
        <w:tc>
          <w:tcPr>
            <w:tcW w:w="4531" w:type="dxa"/>
            <w:vAlign w:val="center"/>
          </w:tcPr>
          <w:p w14:paraId="39098B2A" w14:textId="77777777" w:rsidR="0013237D" w:rsidRPr="00895B8E" w:rsidRDefault="0013237D" w:rsidP="00D71443">
            <w:pPr>
              <w:jc w:val="center"/>
              <w:rPr>
                <w:i/>
                <w:iCs/>
                <w:sz w:val="24"/>
                <w:szCs w:val="24"/>
              </w:rPr>
            </w:pPr>
            <w:r w:rsidRPr="00895B8E">
              <w:rPr>
                <w:i/>
                <w:iCs/>
                <w:sz w:val="24"/>
                <w:szCs w:val="24"/>
              </w:rPr>
              <w:t>Zastępca Przewodniczącego</w:t>
            </w:r>
          </w:p>
        </w:tc>
        <w:tc>
          <w:tcPr>
            <w:tcW w:w="4531" w:type="dxa"/>
            <w:vAlign w:val="center"/>
          </w:tcPr>
          <w:p w14:paraId="3E2CA512" w14:textId="77777777" w:rsidR="0013237D" w:rsidRPr="00895B8E" w:rsidRDefault="0013237D" w:rsidP="00D71443">
            <w:pPr>
              <w:jc w:val="center"/>
              <w:rPr>
                <w:b/>
                <w:bCs/>
                <w:sz w:val="24"/>
                <w:szCs w:val="24"/>
              </w:rPr>
            </w:pPr>
          </w:p>
          <w:p w14:paraId="51C58312" w14:textId="77777777" w:rsidR="0013237D" w:rsidRPr="00895B8E" w:rsidRDefault="0013237D" w:rsidP="00D71443">
            <w:pPr>
              <w:jc w:val="center"/>
              <w:rPr>
                <w:b/>
                <w:bCs/>
                <w:sz w:val="24"/>
                <w:szCs w:val="24"/>
              </w:rPr>
            </w:pPr>
          </w:p>
          <w:p w14:paraId="21423A15" w14:textId="77777777" w:rsidR="0013237D" w:rsidRPr="00895B8E" w:rsidRDefault="0013237D" w:rsidP="00D71443">
            <w:pPr>
              <w:jc w:val="center"/>
              <w:rPr>
                <w:b/>
                <w:bCs/>
                <w:sz w:val="24"/>
                <w:szCs w:val="24"/>
              </w:rPr>
            </w:pPr>
          </w:p>
          <w:p w14:paraId="04BB0ABA" w14:textId="77777777" w:rsidR="0013237D" w:rsidRPr="00895B8E" w:rsidRDefault="0013237D" w:rsidP="00D71443">
            <w:pPr>
              <w:jc w:val="center"/>
              <w:rPr>
                <w:b/>
                <w:bCs/>
                <w:sz w:val="24"/>
                <w:szCs w:val="24"/>
              </w:rPr>
            </w:pPr>
          </w:p>
        </w:tc>
      </w:tr>
      <w:tr w:rsidR="0013237D" w:rsidRPr="00895B8E" w14:paraId="7670430F" w14:textId="77777777" w:rsidTr="007A4901">
        <w:trPr>
          <w:trHeight w:val="1105"/>
        </w:trPr>
        <w:tc>
          <w:tcPr>
            <w:tcW w:w="4531" w:type="dxa"/>
            <w:vAlign w:val="center"/>
          </w:tcPr>
          <w:p w14:paraId="4461A1EF" w14:textId="77777777" w:rsidR="0013237D" w:rsidRPr="00895B8E" w:rsidRDefault="0013237D" w:rsidP="00D71443">
            <w:pPr>
              <w:jc w:val="center"/>
              <w:rPr>
                <w:i/>
                <w:iCs/>
                <w:sz w:val="24"/>
                <w:szCs w:val="24"/>
              </w:rPr>
            </w:pPr>
            <w:r w:rsidRPr="00895B8E">
              <w:rPr>
                <w:i/>
                <w:iCs/>
                <w:sz w:val="24"/>
                <w:szCs w:val="24"/>
              </w:rPr>
              <w:t>Sekretarz</w:t>
            </w:r>
          </w:p>
        </w:tc>
        <w:tc>
          <w:tcPr>
            <w:tcW w:w="4531" w:type="dxa"/>
            <w:vAlign w:val="center"/>
          </w:tcPr>
          <w:p w14:paraId="708E20B1" w14:textId="77777777" w:rsidR="0013237D" w:rsidRPr="00895B8E" w:rsidRDefault="0013237D" w:rsidP="00D71443">
            <w:pPr>
              <w:jc w:val="center"/>
              <w:rPr>
                <w:b/>
                <w:bCs/>
                <w:sz w:val="24"/>
                <w:szCs w:val="24"/>
              </w:rPr>
            </w:pPr>
          </w:p>
          <w:p w14:paraId="17892276" w14:textId="77777777" w:rsidR="0013237D" w:rsidRPr="00895B8E" w:rsidRDefault="0013237D" w:rsidP="00D71443">
            <w:pPr>
              <w:jc w:val="center"/>
              <w:rPr>
                <w:b/>
                <w:bCs/>
                <w:sz w:val="24"/>
                <w:szCs w:val="24"/>
              </w:rPr>
            </w:pPr>
          </w:p>
          <w:p w14:paraId="02FBBB99" w14:textId="77777777" w:rsidR="0013237D" w:rsidRPr="00895B8E" w:rsidRDefault="0013237D" w:rsidP="00D71443">
            <w:pPr>
              <w:jc w:val="center"/>
              <w:rPr>
                <w:b/>
                <w:bCs/>
                <w:sz w:val="24"/>
                <w:szCs w:val="24"/>
              </w:rPr>
            </w:pPr>
          </w:p>
          <w:p w14:paraId="0E588EF0" w14:textId="77777777" w:rsidR="0013237D" w:rsidRPr="00895B8E" w:rsidRDefault="0013237D" w:rsidP="00D71443">
            <w:pPr>
              <w:jc w:val="center"/>
              <w:rPr>
                <w:b/>
                <w:bCs/>
                <w:sz w:val="24"/>
                <w:szCs w:val="24"/>
              </w:rPr>
            </w:pPr>
          </w:p>
        </w:tc>
      </w:tr>
      <w:tr w:rsidR="0013237D" w:rsidRPr="00895B8E" w14:paraId="3D809170" w14:textId="77777777" w:rsidTr="007A4901">
        <w:trPr>
          <w:trHeight w:val="1105"/>
        </w:trPr>
        <w:tc>
          <w:tcPr>
            <w:tcW w:w="4531" w:type="dxa"/>
            <w:vAlign w:val="center"/>
          </w:tcPr>
          <w:p w14:paraId="4BC99E4B" w14:textId="77777777" w:rsidR="0013237D" w:rsidRPr="00895B8E" w:rsidRDefault="0013237D" w:rsidP="00D71443">
            <w:pPr>
              <w:jc w:val="center"/>
              <w:rPr>
                <w:i/>
                <w:iCs/>
                <w:sz w:val="24"/>
                <w:szCs w:val="24"/>
              </w:rPr>
            </w:pPr>
            <w:r w:rsidRPr="00895B8E">
              <w:rPr>
                <w:i/>
                <w:iCs/>
                <w:sz w:val="24"/>
                <w:szCs w:val="24"/>
              </w:rPr>
              <w:t>Członek</w:t>
            </w:r>
          </w:p>
        </w:tc>
        <w:tc>
          <w:tcPr>
            <w:tcW w:w="4531" w:type="dxa"/>
            <w:vAlign w:val="center"/>
          </w:tcPr>
          <w:p w14:paraId="10CA893A" w14:textId="77777777" w:rsidR="0013237D" w:rsidRPr="00895B8E" w:rsidRDefault="0013237D" w:rsidP="00D71443">
            <w:pPr>
              <w:jc w:val="center"/>
              <w:rPr>
                <w:b/>
                <w:bCs/>
                <w:sz w:val="24"/>
                <w:szCs w:val="24"/>
              </w:rPr>
            </w:pPr>
          </w:p>
          <w:p w14:paraId="44FF31B7" w14:textId="77777777" w:rsidR="0013237D" w:rsidRPr="00895B8E" w:rsidRDefault="0013237D" w:rsidP="00D71443">
            <w:pPr>
              <w:jc w:val="center"/>
              <w:rPr>
                <w:b/>
                <w:bCs/>
                <w:sz w:val="24"/>
                <w:szCs w:val="24"/>
              </w:rPr>
            </w:pPr>
          </w:p>
          <w:p w14:paraId="0D230370" w14:textId="77777777" w:rsidR="0013237D" w:rsidRPr="00895B8E" w:rsidRDefault="0013237D" w:rsidP="00D71443">
            <w:pPr>
              <w:jc w:val="center"/>
              <w:rPr>
                <w:b/>
                <w:bCs/>
                <w:sz w:val="24"/>
                <w:szCs w:val="24"/>
              </w:rPr>
            </w:pPr>
          </w:p>
          <w:p w14:paraId="13479DE2" w14:textId="77777777" w:rsidR="0013237D" w:rsidRPr="00895B8E" w:rsidRDefault="0013237D" w:rsidP="00D71443">
            <w:pPr>
              <w:jc w:val="center"/>
              <w:rPr>
                <w:b/>
                <w:bCs/>
                <w:sz w:val="24"/>
                <w:szCs w:val="24"/>
              </w:rPr>
            </w:pPr>
          </w:p>
        </w:tc>
      </w:tr>
      <w:tr w:rsidR="007A4901" w:rsidRPr="00895B8E" w14:paraId="0673722D" w14:textId="77777777" w:rsidTr="007A4901">
        <w:trPr>
          <w:trHeight w:val="1105"/>
        </w:trPr>
        <w:tc>
          <w:tcPr>
            <w:tcW w:w="4531" w:type="dxa"/>
            <w:vAlign w:val="center"/>
          </w:tcPr>
          <w:p w14:paraId="116D3AA1" w14:textId="19457F33" w:rsidR="007A4901" w:rsidRPr="00895B8E" w:rsidRDefault="007A4901" w:rsidP="00D71443">
            <w:pPr>
              <w:jc w:val="center"/>
              <w:rPr>
                <w:i/>
                <w:iCs/>
                <w:sz w:val="24"/>
                <w:szCs w:val="24"/>
              </w:rPr>
            </w:pPr>
            <w:r>
              <w:rPr>
                <w:i/>
                <w:iCs/>
                <w:sz w:val="24"/>
                <w:szCs w:val="24"/>
              </w:rPr>
              <w:t>Członek</w:t>
            </w:r>
          </w:p>
        </w:tc>
        <w:tc>
          <w:tcPr>
            <w:tcW w:w="4531" w:type="dxa"/>
            <w:vAlign w:val="center"/>
          </w:tcPr>
          <w:p w14:paraId="266EDF26" w14:textId="77777777" w:rsidR="007A4901" w:rsidRPr="00895B8E" w:rsidRDefault="007A4901" w:rsidP="00D71443">
            <w:pPr>
              <w:jc w:val="center"/>
              <w:rPr>
                <w:b/>
                <w:bCs/>
                <w:sz w:val="24"/>
                <w:szCs w:val="24"/>
              </w:rPr>
            </w:pPr>
          </w:p>
        </w:tc>
      </w:tr>
    </w:tbl>
    <w:p w14:paraId="08584138" w14:textId="77777777" w:rsidR="0013237D" w:rsidRPr="00895B8E" w:rsidRDefault="0013237D" w:rsidP="0013237D">
      <w:pPr>
        <w:rPr>
          <w:b/>
          <w:bCs/>
          <w:sz w:val="28"/>
          <w:szCs w:val="28"/>
        </w:rPr>
      </w:pPr>
    </w:p>
    <w:p w14:paraId="3CCAB86B" w14:textId="77777777" w:rsidR="0013237D" w:rsidRPr="00895B8E" w:rsidRDefault="0013237D" w:rsidP="0013237D">
      <w:pPr>
        <w:rPr>
          <w:sz w:val="22"/>
          <w:szCs w:val="24"/>
        </w:rPr>
      </w:pPr>
    </w:p>
    <w:p w14:paraId="4811A7C1" w14:textId="77777777" w:rsidR="0013237D" w:rsidRPr="001002B8" w:rsidRDefault="007A0CFD" w:rsidP="0013237D">
      <w:pPr>
        <w:spacing w:before="120"/>
        <w:jc w:val="center"/>
        <w:rPr>
          <w:b/>
          <w:sz w:val="28"/>
          <w:szCs w:val="28"/>
        </w:rPr>
      </w:pPr>
      <w:bookmarkStart w:id="307" w:name="_Hlk147849133"/>
      <w:r w:rsidRPr="001002B8">
        <w:rPr>
          <w:b/>
          <w:sz w:val="28"/>
          <w:szCs w:val="28"/>
        </w:rPr>
        <w:t>Zatwierdzenie w</w:t>
      </w:r>
      <w:r w:rsidR="0013237D" w:rsidRPr="001002B8">
        <w:rPr>
          <w:b/>
          <w:sz w:val="28"/>
          <w:szCs w:val="28"/>
        </w:rPr>
        <w:t xml:space="preserve"> imieniu Kierownika Zamawiającego:</w:t>
      </w:r>
    </w:p>
    <w:p w14:paraId="685D6A82" w14:textId="77777777" w:rsidR="0013237D" w:rsidRPr="001002B8" w:rsidRDefault="0013237D" w:rsidP="0013237D">
      <w:pPr>
        <w:spacing w:before="120"/>
        <w:rPr>
          <w:b/>
          <w:szCs w:val="28"/>
        </w:rPr>
      </w:pPr>
    </w:p>
    <w:bookmarkEnd w:id="307"/>
    <w:p w14:paraId="62CBDD6F" w14:textId="77777777" w:rsidR="0013237D" w:rsidRPr="00895B8E" w:rsidRDefault="0013237D" w:rsidP="0013237D">
      <w:pPr>
        <w:jc w:val="center"/>
        <w:rPr>
          <w:b/>
          <w:bCs/>
          <w:sz w:val="22"/>
          <w:szCs w:val="24"/>
        </w:rPr>
      </w:pPr>
    </w:p>
    <w:p w14:paraId="41FACDDB" w14:textId="77777777" w:rsidR="0013237D" w:rsidRPr="00895B8E" w:rsidRDefault="0013237D" w:rsidP="0013237D">
      <w:pPr>
        <w:jc w:val="center"/>
        <w:rPr>
          <w:sz w:val="22"/>
          <w:szCs w:val="24"/>
        </w:rPr>
      </w:pPr>
    </w:p>
    <w:p w14:paraId="4DB81EED" w14:textId="77777777" w:rsidR="0013237D" w:rsidRPr="00895B8E" w:rsidRDefault="0013237D" w:rsidP="0013237D">
      <w:pPr>
        <w:jc w:val="center"/>
        <w:rPr>
          <w:sz w:val="22"/>
          <w:szCs w:val="24"/>
        </w:rPr>
      </w:pPr>
    </w:p>
    <w:p w14:paraId="2B87582B" w14:textId="77777777" w:rsidR="0013237D" w:rsidRPr="00895B8E" w:rsidRDefault="0013237D" w:rsidP="0013237D">
      <w:pPr>
        <w:jc w:val="center"/>
        <w:rPr>
          <w:sz w:val="22"/>
          <w:szCs w:val="24"/>
        </w:rPr>
      </w:pPr>
    </w:p>
    <w:p w14:paraId="024E3CF2" w14:textId="77777777" w:rsidR="0013237D" w:rsidRPr="00895B8E" w:rsidRDefault="0013237D" w:rsidP="0013237D">
      <w:pPr>
        <w:jc w:val="center"/>
        <w:rPr>
          <w:sz w:val="22"/>
          <w:szCs w:val="24"/>
        </w:rPr>
      </w:pPr>
      <w:r w:rsidRPr="00895B8E">
        <w:rPr>
          <w:sz w:val="22"/>
          <w:szCs w:val="24"/>
        </w:rPr>
        <w:t>……………………………………………………………………………………</w:t>
      </w:r>
    </w:p>
    <w:p w14:paraId="0E84C2CB" w14:textId="77777777" w:rsidR="0013237D" w:rsidRPr="00895B8E" w:rsidRDefault="0013237D" w:rsidP="0013237D">
      <w:pPr>
        <w:jc w:val="center"/>
        <w:rPr>
          <w:i/>
          <w:iCs/>
          <w:szCs w:val="22"/>
        </w:rPr>
      </w:pPr>
      <w:r w:rsidRPr="00895B8E">
        <w:rPr>
          <w:i/>
          <w:iCs/>
          <w:sz w:val="24"/>
          <w:szCs w:val="28"/>
        </w:rPr>
        <w:t>Przewodniczący</w:t>
      </w:r>
      <w:r w:rsidR="007A0CFD">
        <w:rPr>
          <w:i/>
          <w:iCs/>
          <w:sz w:val="24"/>
          <w:szCs w:val="28"/>
        </w:rPr>
        <w:t xml:space="preserve"> </w:t>
      </w:r>
      <w:r w:rsidRPr="00895B8E">
        <w:rPr>
          <w:i/>
          <w:iCs/>
          <w:sz w:val="24"/>
          <w:szCs w:val="28"/>
        </w:rPr>
        <w:t xml:space="preserve"> Komisji Przetargowej</w:t>
      </w:r>
    </w:p>
    <w:p w14:paraId="1631A60A" w14:textId="77777777" w:rsidR="0013237D" w:rsidRPr="00895B8E" w:rsidRDefault="0013237D" w:rsidP="0013237D">
      <w:pPr>
        <w:spacing w:before="120" w:line="312" w:lineRule="auto"/>
        <w:jc w:val="both"/>
        <w:rPr>
          <w:sz w:val="24"/>
          <w:szCs w:val="24"/>
        </w:rPr>
      </w:pPr>
    </w:p>
    <w:p w14:paraId="09BB9245" w14:textId="269D37C8" w:rsidR="0013237D" w:rsidRPr="000C523D" w:rsidRDefault="0013237D" w:rsidP="0013237D">
      <w:pPr>
        <w:spacing w:before="120" w:line="312" w:lineRule="auto"/>
        <w:jc w:val="both"/>
        <w:rPr>
          <w:i/>
          <w:iCs/>
          <w:color w:val="0070C0"/>
          <w:sz w:val="24"/>
          <w:szCs w:val="24"/>
        </w:rPr>
      </w:pPr>
    </w:p>
    <w:bookmarkEnd w:id="306"/>
    <w:p w14:paraId="7BE7233A" w14:textId="77777777" w:rsidR="00B03AE4" w:rsidRDefault="00B03AE4" w:rsidP="00B03AE4">
      <w:pPr>
        <w:spacing w:before="120" w:line="312" w:lineRule="auto"/>
        <w:jc w:val="both"/>
        <w:rPr>
          <w:sz w:val="24"/>
          <w:szCs w:val="24"/>
        </w:rPr>
      </w:pPr>
    </w:p>
    <w:p w14:paraId="6D3F50D1" w14:textId="77777777" w:rsidR="00B03AE4" w:rsidRDefault="00B03AE4" w:rsidP="00B03AE4">
      <w:pPr>
        <w:spacing w:before="120" w:line="312" w:lineRule="auto"/>
        <w:jc w:val="both"/>
        <w:rPr>
          <w:sz w:val="24"/>
          <w:szCs w:val="24"/>
        </w:rPr>
      </w:pPr>
    </w:p>
    <w:p w14:paraId="42C161E0" w14:textId="77777777" w:rsidR="00B03AE4" w:rsidRDefault="00B03AE4" w:rsidP="00B03AE4">
      <w:pPr>
        <w:spacing w:before="120" w:line="312" w:lineRule="auto"/>
        <w:jc w:val="both"/>
        <w:rPr>
          <w:sz w:val="24"/>
          <w:szCs w:val="24"/>
        </w:rPr>
      </w:pPr>
    </w:p>
    <w:p w14:paraId="0FD49928" w14:textId="77777777" w:rsidR="00B03AE4" w:rsidRPr="00057162" w:rsidRDefault="00B03AE4" w:rsidP="000D48CE">
      <w:pPr>
        <w:jc w:val="both"/>
        <w:rPr>
          <w:sz w:val="24"/>
          <w:szCs w:val="24"/>
        </w:rPr>
      </w:pPr>
    </w:p>
    <w:sectPr w:rsidR="00B03AE4" w:rsidRPr="00057162" w:rsidSect="004B18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4F1C" w14:textId="77777777" w:rsidR="00BC2207" w:rsidRDefault="00BC2207" w:rsidP="0079756C">
      <w:r>
        <w:separator/>
      </w:r>
    </w:p>
  </w:endnote>
  <w:endnote w:type="continuationSeparator" w:id="0">
    <w:p w14:paraId="1FF14022" w14:textId="77777777" w:rsidR="00BC2207" w:rsidRDefault="00BC220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51547337" w14:textId="4D5B807A" w:rsidR="000205C0" w:rsidRDefault="000205C0" w:rsidP="0022543C">
        <w:pPr>
          <w:pStyle w:val="Stopka"/>
        </w:pPr>
        <w:r>
          <w:t xml:space="preserve">Nr postępowania 412501292   </w:t>
        </w:r>
      </w:p>
      <w:p w14:paraId="2FD4E3C4" w14:textId="77777777" w:rsidR="000205C0" w:rsidRDefault="000205C0" w:rsidP="0022543C">
        <w:pPr>
          <w:pStyle w:val="Stopka"/>
          <w:rPr>
            <w:i/>
            <w:iCs/>
          </w:rPr>
        </w:pPr>
      </w:p>
      <w:p w14:paraId="1532A76E" w14:textId="77777777" w:rsidR="000205C0" w:rsidRDefault="007A4901" w:rsidP="0022543C">
        <w:pPr>
          <w:pStyle w:val="Stopka"/>
        </w:pPr>
        <w:sdt>
          <w:sdtPr>
            <w:rPr>
              <w:i/>
              <w:iCs/>
              <w:sz w:val="16"/>
              <w:szCs w:val="16"/>
            </w:rPr>
            <w:id w:val="-825816073"/>
            <w:lock w:val="sdtContentLocked"/>
            <w:text/>
          </w:sdtPr>
          <w:sdtEndPr/>
          <w:sdtContent>
            <w:r w:rsidR="000205C0" w:rsidRPr="0013078A">
              <w:rPr>
                <w:i/>
                <w:iCs/>
                <w:sz w:val="16"/>
                <w:szCs w:val="16"/>
              </w:rPr>
              <w:t>Wzór nr NP/</w:t>
            </w:r>
            <w:r w:rsidR="000205C0">
              <w:rPr>
                <w:i/>
                <w:iCs/>
                <w:sz w:val="16"/>
                <w:szCs w:val="16"/>
              </w:rPr>
              <w:t>11</w:t>
            </w:r>
            <w:r w:rsidR="000205C0" w:rsidRPr="0013078A">
              <w:rPr>
                <w:i/>
                <w:iCs/>
                <w:sz w:val="16"/>
                <w:szCs w:val="16"/>
              </w:rPr>
              <w:t>/2024/v</w:t>
            </w:r>
            <w:r w:rsidR="000205C0">
              <w:rPr>
                <w:i/>
                <w:iCs/>
                <w:sz w:val="16"/>
                <w:szCs w:val="16"/>
              </w:rPr>
              <w:t>1</w:t>
            </w:r>
          </w:sdtContent>
        </w:sdt>
        <w:r w:rsidR="000205C0">
          <w:tab/>
        </w:r>
        <w:r w:rsidR="000205C0">
          <w:tab/>
        </w:r>
        <w:r w:rsidR="000205C0">
          <w:fldChar w:fldCharType="begin"/>
        </w:r>
        <w:r w:rsidR="000205C0">
          <w:instrText>PAGE   \* MERGEFORMAT</w:instrText>
        </w:r>
        <w:r w:rsidR="000205C0">
          <w:fldChar w:fldCharType="separate"/>
        </w:r>
        <w:r w:rsidR="005A5C87">
          <w:rPr>
            <w:noProof/>
          </w:rPr>
          <w:t>42</w:t>
        </w:r>
        <w:r w:rsidR="000205C0">
          <w:rPr>
            <w:noProof/>
          </w:rPr>
          <w:fldChar w:fldCharType="end"/>
        </w:r>
      </w:p>
      <w:p w14:paraId="534DD68A" w14:textId="77777777" w:rsidR="000205C0" w:rsidRDefault="000205C0" w:rsidP="0022543C">
        <w:pPr>
          <w:pStyle w:val="Stopka"/>
        </w:pPr>
      </w:p>
      <w:p w14:paraId="6C2C5315" w14:textId="77777777" w:rsidR="000205C0" w:rsidRPr="00535B2A" w:rsidRDefault="007A4901" w:rsidP="0022543C">
        <w:pPr>
          <w:pStyle w:val="Stopka"/>
          <w:rPr>
            <w:i/>
            <w:iCs/>
          </w:rPr>
        </w:pPr>
      </w:p>
    </w:sdtContent>
  </w:sdt>
  <w:p w14:paraId="7B7C3C7E" w14:textId="77777777" w:rsidR="000205C0" w:rsidRPr="00DD199C" w:rsidRDefault="000205C0"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E1CB" w14:textId="77777777" w:rsidR="00BC2207" w:rsidRDefault="00BC2207" w:rsidP="0079756C">
      <w:r>
        <w:separator/>
      </w:r>
    </w:p>
  </w:footnote>
  <w:footnote w:type="continuationSeparator" w:id="0">
    <w:p w14:paraId="63BE5F32" w14:textId="77777777" w:rsidR="00BC2207" w:rsidRDefault="00BC220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5D5B" w14:textId="77777777" w:rsidR="000205C0" w:rsidRPr="006147A0" w:rsidRDefault="000205C0" w:rsidP="00160015">
    <w:pPr>
      <w:pStyle w:val="Nagwek"/>
      <w:tabs>
        <w:tab w:val="clear" w:pos="4536"/>
        <w:tab w:val="clear" w:pos="9072"/>
        <w:tab w:val="left" w:pos="3456"/>
      </w:tabs>
      <w:jc w:val="center"/>
      <w:rPr>
        <w:i/>
      </w:rPr>
    </w:pPr>
    <w:r w:rsidRPr="006147A0">
      <w:rPr>
        <w:i/>
      </w:rPr>
      <w:t xml:space="preserve">Polska Grupa Górnicza </w:t>
    </w:r>
    <w:r>
      <w:rPr>
        <w:i/>
      </w:rPr>
      <w:t>S.A.</w:t>
    </w:r>
  </w:p>
  <w:p w14:paraId="5B933231" w14:textId="0BD75AA1" w:rsidR="000205C0" w:rsidRDefault="000205C0" w:rsidP="00160015">
    <w:pPr>
      <w:pStyle w:val="Nagwek"/>
      <w:jc w:val="center"/>
    </w:pPr>
    <w:r>
      <w:rPr>
        <w:i/>
        <w:noProof/>
      </w:rPr>
      <mc:AlternateContent>
        <mc:Choice Requires="wps">
          <w:drawing>
            <wp:anchor distT="0" distB="0" distL="114300" distR="114300" simplePos="0" relativeHeight="251661312" behindDoc="0" locked="0" layoutInCell="1" allowOverlap="1" wp14:anchorId="4A7D2151" wp14:editId="40154A7C">
              <wp:simplePos x="0" y="0"/>
              <wp:positionH relativeFrom="column">
                <wp:posOffset>27305</wp:posOffset>
              </wp:positionH>
              <wp:positionV relativeFrom="paragraph">
                <wp:posOffset>57785</wp:posOffset>
              </wp:positionV>
              <wp:extent cx="9042400" cy="12700"/>
              <wp:effectExtent l="0" t="0" r="6350" b="6350"/>
              <wp:wrapNone/>
              <wp:docPr id="142063864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F255E3"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F14C73D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4C3AFC"/>
    <w:multiLevelType w:val="hybridMultilevel"/>
    <w:tmpl w:val="5268E58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D4549BE"/>
    <w:multiLevelType w:val="hybridMultilevel"/>
    <w:tmpl w:val="A000CAB8"/>
    <w:lvl w:ilvl="0" w:tplc="6218D17C">
      <w:start w:val="1"/>
      <w:numFmt w:val="decimal"/>
      <w:lvlText w:val="%1."/>
      <w:lvlJc w:val="left"/>
      <w:pPr>
        <w:tabs>
          <w:tab w:val="num" w:pos="786"/>
        </w:tabs>
        <w:ind w:left="786" w:hanging="360"/>
      </w:pPr>
    </w:lvl>
    <w:lvl w:ilvl="1" w:tplc="978C4E24">
      <w:numFmt w:val="bullet"/>
      <w:lvlText w:val="-"/>
      <w:lvlJc w:val="left"/>
      <w:pPr>
        <w:tabs>
          <w:tab w:val="num" w:pos="1506"/>
        </w:tabs>
        <w:ind w:left="1506" w:hanging="360"/>
      </w:pPr>
      <w:rPr>
        <w:rFonts w:ascii="Times New Roman" w:eastAsia="Times New Roman" w:hAnsi="Times New Roman" w:cs="Times New Roman" w:hint="default"/>
        <w:color w:val="auto"/>
      </w:rPr>
    </w:lvl>
    <w:lvl w:ilvl="2" w:tplc="60C4B80E">
      <w:start w:val="1"/>
      <w:numFmt w:val="bullet"/>
      <w:lvlText w:val="-"/>
      <w:lvlJc w:val="left"/>
      <w:pPr>
        <w:tabs>
          <w:tab w:val="num" w:pos="2406"/>
        </w:tabs>
        <w:ind w:left="2329" w:hanging="283"/>
      </w:pPr>
      <w:rPr>
        <w:rFonts w:ascii="Times New Roman" w:hAnsi="Times New Roman" w:cs="Times New Roman" w:hint="default"/>
        <w:b w:val="0"/>
        <w:i w:val="0"/>
        <w:sz w:val="24"/>
      </w:r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3F8546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36A833BC"/>
    <w:lvl w:ilvl="0">
      <w:start w:val="1"/>
      <w:numFmt w:val="decimal"/>
      <w:lvlText w:val="%1."/>
      <w:lvlJc w:val="left"/>
      <w:pPr>
        <w:ind w:left="360" w:hanging="360"/>
      </w:pPr>
      <w:rPr>
        <w:rFonts w:hint="default"/>
        <w:b w:val="0"/>
        <w:bCs w:val="0"/>
        <w:i w:val="0"/>
        <w:iCs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7CBA5EF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9752B7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8934C87"/>
    <w:multiLevelType w:val="hybridMultilevel"/>
    <w:tmpl w:val="58C041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1E684A"/>
    <w:multiLevelType w:val="hybridMultilevel"/>
    <w:tmpl w:val="C7EC6118"/>
    <w:lvl w:ilvl="0" w:tplc="B0043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2564BB9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C3A6149"/>
    <w:multiLevelType w:val="hybridMultilevel"/>
    <w:tmpl w:val="3EA47DB2"/>
    <w:lvl w:ilvl="0" w:tplc="8634FC2A">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79231D"/>
    <w:multiLevelType w:val="hybridMultilevel"/>
    <w:tmpl w:val="93CEAF24"/>
    <w:lvl w:ilvl="0" w:tplc="84D08E7C">
      <w:start w:val="1"/>
      <w:numFmt w:val="decimal"/>
      <w:lvlText w:val="%1)"/>
      <w:lvlJc w:val="left"/>
      <w:pPr>
        <w:ind w:left="720" w:hanging="360"/>
      </w:pPr>
      <w:rPr>
        <w:rFonts w:ascii="Times New Roman" w:eastAsia="Times New Roman" w:hAnsi="Times New Roman" w:cs="Times New Roman"/>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1136D40"/>
    <w:multiLevelType w:val="multilevel"/>
    <w:tmpl w:val="C946167C"/>
    <w:lvl w:ilvl="0">
      <w:start w:val="1"/>
      <w:numFmt w:val="decimal"/>
      <w:lvlText w:val="%1."/>
      <w:lvlJc w:val="left"/>
      <w:pPr>
        <w:ind w:left="4330" w:hanging="360"/>
      </w:pPr>
      <w:rPr>
        <w:rFonts w:hint="default"/>
        <w:b w:val="0"/>
        <w:bCs w:val="0"/>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28C6275"/>
    <w:multiLevelType w:val="hybridMultilevel"/>
    <w:tmpl w:val="E81AC012"/>
    <w:lvl w:ilvl="0" w:tplc="4C443FCA">
      <w:start w:val="1"/>
      <w:numFmt w:val="decimal"/>
      <w:lvlText w:val="%1."/>
      <w:lvlJc w:val="left"/>
      <w:pPr>
        <w:tabs>
          <w:tab w:val="num" w:pos="786"/>
        </w:tabs>
        <w:ind w:left="786" w:hanging="360"/>
      </w:pPr>
      <w:rPr>
        <w:b w:val="0"/>
        <w:bCs/>
        <w:sz w:val="22"/>
        <w:szCs w:val="22"/>
      </w:rPr>
    </w:lvl>
    <w:lvl w:ilvl="1" w:tplc="04150017">
      <w:start w:val="1"/>
      <w:numFmt w:val="lowerLetter"/>
      <w:lvlText w:val="%2)"/>
      <w:lvlJc w:val="left"/>
      <w:pPr>
        <w:ind w:left="1506" w:hanging="360"/>
      </w:pPr>
    </w:lvl>
    <w:lvl w:ilvl="2" w:tplc="FFFFFFFF">
      <w:start w:val="1"/>
      <w:numFmt w:val="bullet"/>
      <w:lvlText w:val="-"/>
      <w:lvlJc w:val="left"/>
      <w:pPr>
        <w:tabs>
          <w:tab w:val="num" w:pos="2406"/>
        </w:tabs>
        <w:ind w:left="2329" w:hanging="283"/>
      </w:pPr>
      <w:rPr>
        <w:rFonts w:ascii="Times New Roman" w:hAnsi="Times New Roman" w:cs="Times New Roman" w:hint="default"/>
        <w:b w:val="0"/>
        <w:i w:val="0"/>
        <w:sz w:val="24"/>
      </w:rPr>
    </w:lvl>
    <w:lvl w:ilvl="3" w:tplc="FF9A48AC">
      <w:start w:val="1"/>
      <w:numFmt w:val="decimal"/>
      <w:lvlText w:val="%4."/>
      <w:lvlJc w:val="left"/>
      <w:pPr>
        <w:tabs>
          <w:tab w:val="num" w:pos="2946"/>
        </w:tabs>
        <w:ind w:left="2946" w:hanging="360"/>
      </w:pPr>
      <w:rPr>
        <w:i w:val="0"/>
        <w:iCs w:val="0"/>
      </w:r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6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4169AB"/>
    <w:multiLevelType w:val="multilevel"/>
    <w:tmpl w:val="8DD247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i w:val="0"/>
        <w:iCs w:val="0"/>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2BB40A9"/>
    <w:multiLevelType w:val="hybridMultilevel"/>
    <w:tmpl w:val="55FE41B0"/>
    <w:lvl w:ilvl="0" w:tplc="77E641C4">
      <w:start w:val="1"/>
      <w:numFmt w:val="decimal"/>
      <w:lvlText w:val="%1)"/>
      <w:lvlJc w:val="left"/>
      <w:pPr>
        <w:ind w:left="360"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1569675">
    <w:abstractNumId w:val="21"/>
  </w:num>
  <w:num w:numId="2" w16cid:durableId="1351180845">
    <w:abstractNumId w:val="65"/>
  </w:num>
  <w:num w:numId="3" w16cid:durableId="973173465">
    <w:abstractNumId w:val="60"/>
  </w:num>
  <w:num w:numId="4" w16cid:durableId="1590311630">
    <w:abstractNumId w:val="63"/>
  </w:num>
  <w:num w:numId="5" w16cid:durableId="1914045387">
    <w:abstractNumId w:val="8"/>
  </w:num>
  <w:num w:numId="6" w16cid:durableId="208883237">
    <w:abstractNumId w:val="18"/>
  </w:num>
  <w:num w:numId="7" w16cid:durableId="1463887964">
    <w:abstractNumId w:val="33"/>
  </w:num>
  <w:num w:numId="8" w16cid:durableId="1644844812">
    <w:abstractNumId w:val="24"/>
  </w:num>
  <w:num w:numId="9" w16cid:durableId="1294480925">
    <w:abstractNumId w:val="64"/>
  </w:num>
  <w:num w:numId="10" w16cid:durableId="1902248307">
    <w:abstractNumId w:val="50"/>
  </w:num>
  <w:num w:numId="11" w16cid:durableId="1912957371">
    <w:abstractNumId w:val="71"/>
  </w:num>
  <w:num w:numId="12" w16cid:durableId="1848403213">
    <w:abstractNumId w:val="53"/>
  </w:num>
  <w:num w:numId="13" w16cid:durableId="969434225">
    <w:abstractNumId w:val="44"/>
  </w:num>
  <w:num w:numId="14" w16cid:durableId="1026520708">
    <w:abstractNumId w:val="40"/>
  </w:num>
  <w:num w:numId="15" w16cid:durableId="1504517496">
    <w:abstractNumId w:val="27"/>
  </w:num>
  <w:num w:numId="16" w16cid:durableId="1727073049">
    <w:abstractNumId w:val="25"/>
  </w:num>
  <w:num w:numId="17" w16cid:durableId="1770813666">
    <w:abstractNumId w:val="38"/>
  </w:num>
  <w:num w:numId="18" w16cid:durableId="2016875985">
    <w:abstractNumId w:val="12"/>
  </w:num>
  <w:num w:numId="19" w16cid:durableId="639462405">
    <w:abstractNumId w:val="56"/>
    <w:lvlOverride w:ilvl="0">
      <w:startOverride w:val="1"/>
    </w:lvlOverride>
  </w:num>
  <w:num w:numId="20" w16cid:durableId="987706748">
    <w:abstractNumId w:val="39"/>
    <w:lvlOverride w:ilvl="0">
      <w:startOverride w:val="1"/>
    </w:lvlOverride>
  </w:num>
  <w:num w:numId="21" w16cid:durableId="1318268231">
    <w:abstractNumId w:val="26"/>
  </w:num>
  <w:num w:numId="22" w16cid:durableId="1826164915">
    <w:abstractNumId w:val="6"/>
  </w:num>
  <w:num w:numId="23" w16cid:durableId="197206844">
    <w:abstractNumId w:val="5"/>
  </w:num>
  <w:num w:numId="24" w16cid:durableId="2083482478">
    <w:abstractNumId w:val="4"/>
  </w:num>
  <w:num w:numId="25" w16cid:durableId="526060983">
    <w:abstractNumId w:val="3"/>
  </w:num>
  <w:num w:numId="26" w16cid:durableId="1968120272">
    <w:abstractNumId w:val="2"/>
  </w:num>
  <w:num w:numId="27" w16cid:durableId="2033144471">
    <w:abstractNumId w:val="11"/>
  </w:num>
  <w:num w:numId="28" w16cid:durableId="2000646337">
    <w:abstractNumId w:val="66"/>
  </w:num>
  <w:num w:numId="29" w16cid:durableId="1966957861">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4845449">
    <w:abstractNumId w:val="55"/>
  </w:num>
  <w:num w:numId="31" w16cid:durableId="722219929">
    <w:abstractNumId w:val="23"/>
  </w:num>
  <w:num w:numId="32" w16cid:durableId="1433086830">
    <w:abstractNumId w:val="34"/>
  </w:num>
  <w:num w:numId="33" w16cid:durableId="1991787192">
    <w:abstractNumId w:val="41"/>
  </w:num>
  <w:num w:numId="34" w16cid:durableId="1765491076">
    <w:abstractNumId w:val="49"/>
  </w:num>
  <w:num w:numId="35" w16cid:durableId="1310793902">
    <w:abstractNumId w:val="30"/>
  </w:num>
  <w:num w:numId="36" w16cid:durableId="1840079431">
    <w:abstractNumId w:val="36"/>
  </w:num>
  <w:num w:numId="37" w16cid:durableId="42798968">
    <w:abstractNumId w:val="72"/>
  </w:num>
  <w:num w:numId="38" w16cid:durableId="1827356383">
    <w:abstractNumId w:val="45"/>
  </w:num>
  <w:num w:numId="39" w16cid:durableId="2033021794">
    <w:abstractNumId w:val="35"/>
  </w:num>
  <w:num w:numId="40" w16cid:durableId="763309786">
    <w:abstractNumId w:val="15"/>
  </w:num>
  <w:num w:numId="41" w16cid:durableId="381027806">
    <w:abstractNumId w:val="54"/>
  </w:num>
  <w:num w:numId="42" w16cid:durableId="1822455736">
    <w:abstractNumId w:val="20"/>
  </w:num>
  <w:num w:numId="43" w16cid:durableId="1391731865">
    <w:abstractNumId w:val="22"/>
  </w:num>
  <w:num w:numId="44" w16cid:durableId="1377703756">
    <w:abstractNumId w:val="46"/>
  </w:num>
  <w:num w:numId="45" w16cid:durableId="275527274">
    <w:abstractNumId w:val="47"/>
  </w:num>
  <w:num w:numId="46" w16cid:durableId="21146676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14647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4533080">
    <w:abstractNumId w:val="67"/>
  </w:num>
  <w:num w:numId="49" w16cid:durableId="1851870083">
    <w:abstractNumId w:val="9"/>
  </w:num>
  <w:num w:numId="50" w16cid:durableId="1608267933">
    <w:abstractNumId w:val="58"/>
  </w:num>
  <w:num w:numId="51" w16cid:durableId="1027560735">
    <w:abstractNumId w:val="42"/>
  </w:num>
  <w:num w:numId="52" w16cid:durableId="75172611">
    <w:abstractNumId w:val="62"/>
  </w:num>
  <w:num w:numId="53" w16cid:durableId="752043843">
    <w:abstractNumId w:val="37"/>
  </w:num>
  <w:num w:numId="54" w16cid:durableId="678242191">
    <w:abstractNumId w:val="17"/>
  </w:num>
  <w:num w:numId="55" w16cid:durableId="2134596076">
    <w:abstractNumId w:val="19"/>
  </w:num>
  <w:num w:numId="56" w16cid:durableId="495459258">
    <w:abstractNumId w:val="13"/>
  </w:num>
  <w:num w:numId="57" w16cid:durableId="1643390006">
    <w:abstractNumId w:val="57"/>
  </w:num>
  <w:num w:numId="58" w16cid:durableId="1198930698">
    <w:abstractNumId w:val="48"/>
  </w:num>
  <w:num w:numId="59" w16cid:durableId="2130542238">
    <w:abstractNumId w:val="69"/>
  </w:num>
  <w:num w:numId="60" w16cid:durableId="761487876">
    <w:abstractNumId w:val="1"/>
  </w:num>
  <w:num w:numId="61" w16cid:durableId="1421025863">
    <w:abstractNumId w:val="52"/>
  </w:num>
  <w:num w:numId="62" w16cid:durableId="907303329">
    <w:abstractNumId w:val="0"/>
  </w:num>
  <w:num w:numId="63" w16cid:durableId="580256667">
    <w:abstractNumId w:val="32"/>
  </w:num>
  <w:num w:numId="64" w16cid:durableId="632754563">
    <w:abstractNumId w:val="68"/>
  </w:num>
  <w:num w:numId="65" w16cid:durableId="89813355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90301528">
    <w:abstractNumId w:val="29"/>
  </w:num>
  <w:num w:numId="67" w16cid:durableId="143475041">
    <w:abstractNumId w:val="28"/>
  </w:num>
  <w:num w:numId="68" w16cid:durableId="579560908">
    <w:abstractNumId w:val="61"/>
  </w:num>
  <w:num w:numId="69" w16cid:durableId="1178537987">
    <w:abstractNumId w:val="51"/>
  </w:num>
  <w:num w:numId="70" w16cid:durableId="1706372101">
    <w:abstractNumId w:val="70"/>
  </w:num>
  <w:num w:numId="71" w16cid:durableId="322969481">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117E"/>
    <w:rsid w:val="00004569"/>
    <w:rsid w:val="00006579"/>
    <w:rsid w:val="00007EDF"/>
    <w:rsid w:val="00011CF8"/>
    <w:rsid w:val="00011F3E"/>
    <w:rsid w:val="000122ED"/>
    <w:rsid w:val="00014CC7"/>
    <w:rsid w:val="000157D8"/>
    <w:rsid w:val="00016074"/>
    <w:rsid w:val="0001694E"/>
    <w:rsid w:val="00017692"/>
    <w:rsid w:val="000205C0"/>
    <w:rsid w:val="00020C79"/>
    <w:rsid w:val="00022A9D"/>
    <w:rsid w:val="000241D8"/>
    <w:rsid w:val="00026276"/>
    <w:rsid w:val="00030641"/>
    <w:rsid w:val="00032D90"/>
    <w:rsid w:val="0003568A"/>
    <w:rsid w:val="00035BDF"/>
    <w:rsid w:val="00036E03"/>
    <w:rsid w:val="00036E54"/>
    <w:rsid w:val="0004102A"/>
    <w:rsid w:val="000477C2"/>
    <w:rsid w:val="00047B00"/>
    <w:rsid w:val="00050B83"/>
    <w:rsid w:val="00052816"/>
    <w:rsid w:val="00053856"/>
    <w:rsid w:val="000541DF"/>
    <w:rsid w:val="00054304"/>
    <w:rsid w:val="00054C51"/>
    <w:rsid w:val="00055C3D"/>
    <w:rsid w:val="00057162"/>
    <w:rsid w:val="0005752F"/>
    <w:rsid w:val="00057982"/>
    <w:rsid w:val="000579A3"/>
    <w:rsid w:val="00057F68"/>
    <w:rsid w:val="00061786"/>
    <w:rsid w:val="000620FD"/>
    <w:rsid w:val="000623CE"/>
    <w:rsid w:val="00062BD6"/>
    <w:rsid w:val="0006341A"/>
    <w:rsid w:val="0006403F"/>
    <w:rsid w:val="00064EEF"/>
    <w:rsid w:val="00065C74"/>
    <w:rsid w:val="00067331"/>
    <w:rsid w:val="00067E41"/>
    <w:rsid w:val="00074CD5"/>
    <w:rsid w:val="00076AFC"/>
    <w:rsid w:val="00076FD1"/>
    <w:rsid w:val="00077C78"/>
    <w:rsid w:val="0008035C"/>
    <w:rsid w:val="000804FD"/>
    <w:rsid w:val="0008454A"/>
    <w:rsid w:val="00084D1C"/>
    <w:rsid w:val="0008515F"/>
    <w:rsid w:val="0009008B"/>
    <w:rsid w:val="00090466"/>
    <w:rsid w:val="0009157B"/>
    <w:rsid w:val="000941B7"/>
    <w:rsid w:val="00096A2D"/>
    <w:rsid w:val="000972D2"/>
    <w:rsid w:val="00097E3C"/>
    <w:rsid w:val="000A293D"/>
    <w:rsid w:val="000A5CE5"/>
    <w:rsid w:val="000A6014"/>
    <w:rsid w:val="000A633D"/>
    <w:rsid w:val="000A645B"/>
    <w:rsid w:val="000A77EF"/>
    <w:rsid w:val="000B0953"/>
    <w:rsid w:val="000B1E38"/>
    <w:rsid w:val="000B2E5B"/>
    <w:rsid w:val="000B5915"/>
    <w:rsid w:val="000C0253"/>
    <w:rsid w:val="000C0297"/>
    <w:rsid w:val="000C100C"/>
    <w:rsid w:val="000C22F4"/>
    <w:rsid w:val="000C23F8"/>
    <w:rsid w:val="000C242B"/>
    <w:rsid w:val="000C46BD"/>
    <w:rsid w:val="000C4985"/>
    <w:rsid w:val="000C523D"/>
    <w:rsid w:val="000C5BB6"/>
    <w:rsid w:val="000C66D6"/>
    <w:rsid w:val="000D0A3C"/>
    <w:rsid w:val="000D0FCA"/>
    <w:rsid w:val="000D2581"/>
    <w:rsid w:val="000D2865"/>
    <w:rsid w:val="000D3AC6"/>
    <w:rsid w:val="000D42D6"/>
    <w:rsid w:val="000D48CE"/>
    <w:rsid w:val="000D6315"/>
    <w:rsid w:val="000D6AF5"/>
    <w:rsid w:val="000D7929"/>
    <w:rsid w:val="000D7BDE"/>
    <w:rsid w:val="000E2451"/>
    <w:rsid w:val="000E2457"/>
    <w:rsid w:val="000E40FD"/>
    <w:rsid w:val="000E7F0A"/>
    <w:rsid w:val="000F14B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33C"/>
    <w:rsid w:val="00112408"/>
    <w:rsid w:val="00112495"/>
    <w:rsid w:val="00112973"/>
    <w:rsid w:val="001137A8"/>
    <w:rsid w:val="00113C7E"/>
    <w:rsid w:val="00113FA0"/>
    <w:rsid w:val="00117F9F"/>
    <w:rsid w:val="001208F9"/>
    <w:rsid w:val="00122498"/>
    <w:rsid w:val="001229DB"/>
    <w:rsid w:val="00125D6E"/>
    <w:rsid w:val="0012707C"/>
    <w:rsid w:val="00127C46"/>
    <w:rsid w:val="0013078A"/>
    <w:rsid w:val="0013237D"/>
    <w:rsid w:val="0013238E"/>
    <w:rsid w:val="00133433"/>
    <w:rsid w:val="00134DA6"/>
    <w:rsid w:val="00135DB3"/>
    <w:rsid w:val="00136556"/>
    <w:rsid w:val="00136B22"/>
    <w:rsid w:val="00140848"/>
    <w:rsid w:val="0014085E"/>
    <w:rsid w:val="001444A8"/>
    <w:rsid w:val="00144650"/>
    <w:rsid w:val="00146E99"/>
    <w:rsid w:val="001506E4"/>
    <w:rsid w:val="00153961"/>
    <w:rsid w:val="00156688"/>
    <w:rsid w:val="00160015"/>
    <w:rsid w:val="00160C0C"/>
    <w:rsid w:val="001622EB"/>
    <w:rsid w:val="001633B8"/>
    <w:rsid w:val="00166BF5"/>
    <w:rsid w:val="00170673"/>
    <w:rsid w:val="00170742"/>
    <w:rsid w:val="00171248"/>
    <w:rsid w:val="001731DB"/>
    <w:rsid w:val="001757A8"/>
    <w:rsid w:val="0018186A"/>
    <w:rsid w:val="001820CF"/>
    <w:rsid w:val="00182B15"/>
    <w:rsid w:val="0018339E"/>
    <w:rsid w:val="001835CD"/>
    <w:rsid w:val="00191800"/>
    <w:rsid w:val="001921E3"/>
    <w:rsid w:val="001929BA"/>
    <w:rsid w:val="00192A50"/>
    <w:rsid w:val="00196B2D"/>
    <w:rsid w:val="00196DFC"/>
    <w:rsid w:val="001A0FDD"/>
    <w:rsid w:val="001A4760"/>
    <w:rsid w:val="001A599A"/>
    <w:rsid w:val="001A5B85"/>
    <w:rsid w:val="001B06F7"/>
    <w:rsid w:val="001B12E6"/>
    <w:rsid w:val="001B2815"/>
    <w:rsid w:val="001B3919"/>
    <w:rsid w:val="001B50F3"/>
    <w:rsid w:val="001B5B94"/>
    <w:rsid w:val="001B5DF6"/>
    <w:rsid w:val="001B6535"/>
    <w:rsid w:val="001B6C57"/>
    <w:rsid w:val="001B74A4"/>
    <w:rsid w:val="001B7FBA"/>
    <w:rsid w:val="001C0B71"/>
    <w:rsid w:val="001C1577"/>
    <w:rsid w:val="001C1C89"/>
    <w:rsid w:val="001C2BF6"/>
    <w:rsid w:val="001C3043"/>
    <w:rsid w:val="001C6EEF"/>
    <w:rsid w:val="001C72D7"/>
    <w:rsid w:val="001D03AC"/>
    <w:rsid w:val="001D08D4"/>
    <w:rsid w:val="001D1419"/>
    <w:rsid w:val="001D40C7"/>
    <w:rsid w:val="001D5D95"/>
    <w:rsid w:val="001D6857"/>
    <w:rsid w:val="001D7181"/>
    <w:rsid w:val="001E0CBE"/>
    <w:rsid w:val="001E377E"/>
    <w:rsid w:val="001E3F2B"/>
    <w:rsid w:val="001E4197"/>
    <w:rsid w:val="001E430B"/>
    <w:rsid w:val="001E7CCE"/>
    <w:rsid w:val="001F1D80"/>
    <w:rsid w:val="001F1E5A"/>
    <w:rsid w:val="001F3936"/>
    <w:rsid w:val="001F655F"/>
    <w:rsid w:val="001F6A37"/>
    <w:rsid w:val="00202054"/>
    <w:rsid w:val="00210345"/>
    <w:rsid w:val="002108C8"/>
    <w:rsid w:val="002140F7"/>
    <w:rsid w:val="002144CE"/>
    <w:rsid w:val="00214EE7"/>
    <w:rsid w:val="002158CC"/>
    <w:rsid w:val="00217FCC"/>
    <w:rsid w:val="00220672"/>
    <w:rsid w:val="002220EF"/>
    <w:rsid w:val="0022543C"/>
    <w:rsid w:val="00227546"/>
    <w:rsid w:val="00227957"/>
    <w:rsid w:val="00233186"/>
    <w:rsid w:val="0023347E"/>
    <w:rsid w:val="00233CA6"/>
    <w:rsid w:val="002354E3"/>
    <w:rsid w:val="00235CCD"/>
    <w:rsid w:val="00242367"/>
    <w:rsid w:val="00243B2D"/>
    <w:rsid w:val="002442FA"/>
    <w:rsid w:val="002447B2"/>
    <w:rsid w:val="00244A9E"/>
    <w:rsid w:val="00244FEC"/>
    <w:rsid w:val="0025177A"/>
    <w:rsid w:val="00252C42"/>
    <w:rsid w:val="00254367"/>
    <w:rsid w:val="00255F42"/>
    <w:rsid w:val="00257520"/>
    <w:rsid w:val="002578F8"/>
    <w:rsid w:val="0025799E"/>
    <w:rsid w:val="00260371"/>
    <w:rsid w:val="00260F95"/>
    <w:rsid w:val="002635BF"/>
    <w:rsid w:val="00264D3D"/>
    <w:rsid w:val="002652AD"/>
    <w:rsid w:val="00266169"/>
    <w:rsid w:val="00266727"/>
    <w:rsid w:val="002672D7"/>
    <w:rsid w:val="00272040"/>
    <w:rsid w:val="00273EAA"/>
    <w:rsid w:val="002768F5"/>
    <w:rsid w:val="00277B7B"/>
    <w:rsid w:val="00280D52"/>
    <w:rsid w:val="00282462"/>
    <w:rsid w:val="002852F1"/>
    <w:rsid w:val="0028686D"/>
    <w:rsid w:val="00286A1A"/>
    <w:rsid w:val="00286EED"/>
    <w:rsid w:val="00287D2F"/>
    <w:rsid w:val="00287EBD"/>
    <w:rsid w:val="00291925"/>
    <w:rsid w:val="00293421"/>
    <w:rsid w:val="002935D5"/>
    <w:rsid w:val="00295BF5"/>
    <w:rsid w:val="00295CF9"/>
    <w:rsid w:val="00295E0C"/>
    <w:rsid w:val="002A1455"/>
    <w:rsid w:val="002A30E2"/>
    <w:rsid w:val="002A3212"/>
    <w:rsid w:val="002A4AD9"/>
    <w:rsid w:val="002A4CEC"/>
    <w:rsid w:val="002A53EB"/>
    <w:rsid w:val="002A6217"/>
    <w:rsid w:val="002B048C"/>
    <w:rsid w:val="002B1518"/>
    <w:rsid w:val="002B3992"/>
    <w:rsid w:val="002B419E"/>
    <w:rsid w:val="002B47FB"/>
    <w:rsid w:val="002C2C0B"/>
    <w:rsid w:val="002C3537"/>
    <w:rsid w:val="002C7907"/>
    <w:rsid w:val="002D0634"/>
    <w:rsid w:val="002D11ED"/>
    <w:rsid w:val="002D2414"/>
    <w:rsid w:val="002D24CA"/>
    <w:rsid w:val="002D2A94"/>
    <w:rsid w:val="002D315B"/>
    <w:rsid w:val="002D6510"/>
    <w:rsid w:val="002D70BB"/>
    <w:rsid w:val="002E0AA3"/>
    <w:rsid w:val="002E17A2"/>
    <w:rsid w:val="002E181C"/>
    <w:rsid w:val="002E1DD0"/>
    <w:rsid w:val="002E209E"/>
    <w:rsid w:val="002E2137"/>
    <w:rsid w:val="002E2C02"/>
    <w:rsid w:val="002E420B"/>
    <w:rsid w:val="002E4F64"/>
    <w:rsid w:val="002E576F"/>
    <w:rsid w:val="002E7238"/>
    <w:rsid w:val="002F2F73"/>
    <w:rsid w:val="002F79B2"/>
    <w:rsid w:val="00301894"/>
    <w:rsid w:val="00301F9C"/>
    <w:rsid w:val="003022D1"/>
    <w:rsid w:val="00303421"/>
    <w:rsid w:val="0030370B"/>
    <w:rsid w:val="00303EE8"/>
    <w:rsid w:val="00307C5E"/>
    <w:rsid w:val="003129A0"/>
    <w:rsid w:val="00315C5A"/>
    <w:rsid w:val="003178E0"/>
    <w:rsid w:val="00321AB7"/>
    <w:rsid w:val="00322512"/>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2EAE"/>
    <w:rsid w:val="00353E0F"/>
    <w:rsid w:val="00356F4D"/>
    <w:rsid w:val="0035754B"/>
    <w:rsid w:val="00360DA8"/>
    <w:rsid w:val="0036198B"/>
    <w:rsid w:val="003631E9"/>
    <w:rsid w:val="00363954"/>
    <w:rsid w:val="003654B6"/>
    <w:rsid w:val="00365E15"/>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184D"/>
    <w:rsid w:val="00391BD6"/>
    <w:rsid w:val="00391D67"/>
    <w:rsid w:val="00393586"/>
    <w:rsid w:val="00395524"/>
    <w:rsid w:val="00396655"/>
    <w:rsid w:val="00396EFC"/>
    <w:rsid w:val="00396FD0"/>
    <w:rsid w:val="003A1E4D"/>
    <w:rsid w:val="003A2D9A"/>
    <w:rsid w:val="003A321F"/>
    <w:rsid w:val="003A4A6D"/>
    <w:rsid w:val="003B0D63"/>
    <w:rsid w:val="003B1A85"/>
    <w:rsid w:val="003B296A"/>
    <w:rsid w:val="003B2C57"/>
    <w:rsid w:val="003B395B"/>
    <w:rsid w:val="003B4551"/>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D7D8B"/>
    <w:rsid w:val="003E0087"/>
    <w:rsid w:val="003E189C"/>
    <w:rsid w:val="003E7F8C"/>
    <w:rsid w:val="003F0550"/>
    <w:rsid w:val="003F17E0"/>
    <w:rsid w:val="003F30EB"/>
    <w:rsid w:val="003F37C4"/>
    <w:rsid w:val="003F401A"/>
    <w:rsid w:val="003F56C2"/>
    <w:rsid w:val="003F58B3"/>
    <w:rsid w:val="004009BA"/>
    <w:rsid w:val="00402D8C"/>
    <w:rsid w:val="00402E09"/>
    <w:rsid w:val="00402E0B"/>
    <w:rsid w:val="00406B75"/>
    <w:rsid w:val="00410817"/>
    <w:rsid w:val="00412333"/>
    <w:rsid w:val="004126EE"/>
    <w:rsid w:val="004129F2"/>
    <w:rsid w:val="00414954"/>
    <w:rsid w:val="00415395"/>
    <w:rsid w:val="004163F8"/>
    <w:rsid w:val="00417D76"/>
    <w:rsid w:val="00417EAF"/>
    <w:rsid w:val="0042158C"/>
    <w:rsid w:val="0042237A"/>
    <w:rsid w:val="0042265E"/>
    <w:rsid w:val="004252C3"/>
    <w:rsid w:val="00425664"/>
    <w:rsid w:val="0042695A"/>
    <w:rsid w:val="00426E34"/>
    <w:rsid w:val="00427BC2"/>
    <w:rsid w:val="00430097"/>
    <w:rsid w:val="00431D64"/>
    <w:rsid w:val="00435C7C"/>
    <w:rsid w:val="00435D4B"/>
    <w:rsid w:val="0043699B"/>
    <w:rsid w:val="00436CE2"/>
    <w:rsid w:val="00437616"/>
    <w:rsid w:val="00437F70"/>
    <w:rsid w:val="0044112A"/>
    <w:rsid w:val="004414E1"/>
    <w:rsid w:val="00446FF7"/>
    <w:rsid w:val="00451C9A"/>
    <w:rsid w:val="00452185"/>
    <w:rsid w:val="00452506"/>
    <w:rsid w:val="0045377A"/>
    <w:rsid w:val="00455627"/>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1B0"/>
    <w:rsid w:val="0047161B"/>
    <w:rsid w:val="00472FF4"/>
    <w:rsid w:val="004734C6"/>
    <w:rsid w:val="00473C39"/>
    <w:rsid w:val="00475F9F"/>
    <w:rsid w:val="00476609"/>
    <w:rsid w:val="00480043"/>
    <w:rsid w:val="00481489"/>
    <w:rsid w:val="00483016"/>
    <w:rsid w:val="00483E04"/>
    <w:rsid w:val="00487324"/>
    <w:rsid w:val="0048767A"/>
    <w:rsid w:val="00490259"/>
    <w:rsid w:val="00493547"/>
    <w:rsid w:val="004942CF"/>
    <w:rsid w:val="00496564"/>
    <w:rsid w:val="00496C53"/>
    <w:rsid w:val="004A04E7"/>
    <w:rsid w:val="004A1D5E"/>
    <w:rsid w:val="004A2676"/>
    <w:rsid w:val="004A2711"/>
    <w:rsid w:val="004A3719"/>
    <w:rsid w:val="004A67CF"/>
    <w:rsid w:val="004A7943"/>
    <w:rsid w:val="004B004E"/>
    <w:rsid w:val="004B18B1"/>
    <w:rsid w:val="004B24AC"/>
    <w:rsid w:val="004B28A2"/>
    <w:rsid w:val="004B4DA7"/>
    <w:rsid w:val="004B64BD"/>
    <w:rsid w:val="004B6AFA"/>
    <w:rsid w:val="004B6C36"/>
    <w:rsid w:val="004B74E3"/>
    <w:rsid w:val="004B7EEE"/>
    <w:rsid w:val="004C0180"/>
    <w:rsid w:val="004C0300"/>
    <w:rsid w:val="004C208D"/>
    <w:rsid w:val="004C7B4B"/>
    <w:rsid w:val="004D0300"/>
    <w:rsid w:val="004D0940"/>
    <w:rsid w:val="004D0C43"/>
    <w:rsid w:val="004D5A49"/>
    <w:rsid w:val="004D5DFE"/>
    <w:rsid w:val="004D6CFE"/>
    <w:rsid w:val="004D7209"/>
    <w:rsid w:val="004D7B9B"/>
    <w:rsid w:val="004E0943"/>
    <w:rsid w:val="004E0ADE"/>
    <w:rsid w:val="004E0C67"/>
    <w:rsid w:val="004E0E9D"/>
    <w:rsid w:val="004E12AA"/>
    <w:rsid w:val="004E15BD"/>
    <w:rsid w:val="004E3929"/>
    <w:rsid w:val="004E3A28"/>
    <w:rsid w:val="004E3AE2"/>
    <w:rsid w:val="004E3BDE"/>
    <w:rsid w:val="004E4483"/>
    <w:rsid w:val="004E5BB4"/>
    <w:rsid w:val="004E5C77"/>
    <w:rsid w:val="004E6FA6"/>
    <w:rsid w:val="004E75EE"/>
    <w:rsid w:val="004F0E82"/>
    <w:rsid w:val="004F104C"/>
    <w:rsid w:val="004F2397"/>
    <w:rsid w:val="004F3468"/>
    <w:rsid w:val="004F5098"/>
    <w:rsid w:val="004F6CF7"/>
    <w:rsid w:val="00500097"/>
    <w:rsid w:val="005006F3"/>
    <w:rsid w:val="005009CA"/>
    <w:rsid w:val="00501126"/>
    <w:rsid w:val="00501356"/>
    <w:rsid w:val="00501870"/>
    <w:rsid w:val="00503077"/>
    <w:rsid w:val="00504835"/>
    <w:rsid w:val="00504CC3"/>
    <w:rsid w:val="00504FC4"/>
    <w:rsid w:val="00510949"/>
    <w:rsid w:val="00510D82"/>
    <w:rsid w:val="00510E2E"/>
    <w:rsid w:val="00512198"/>
    <w:rsid w:val="00513DCE"/>
    <w:rsid w:val="0051416D"/>
    <w:rsid w:val="005147C5"/>
    <w:rsid w:val="00515D63"/>
    <w:rsid w:val="00516391"/>
    <w:rsid w:val="00517E18"/>
    <w:rsid w:val="005204FB"/>
    <w:rsid w:val="00522F2D"/>
    <w:rsid w:val="005251E0"/>
    <w:rsid w:val="00525C04"/>
    <w:rsid w:val="00526BCE"/>
    <w:rsid w:val="00530028"/>
    <w:rsid w:val="0053031A"/>
    <w:rsid w:val="00531668"/>
    <w:rsid w:val="00532D0A"/>
    <w:rsid w:val="005349B5"/>
    <w:rsid w:val="00535B2A"/>
    <w:rsid w:val="00536733"/>
    <w:rsid w:val="00540C55"/>
    <w:rsid w:val="00541EE7"/>
    <w:rsid w:val="005425D7"/>
    <w:rsid w:val="00542812"/>
    <w:rsid w:val="005431FF"/>
    <w:rsid w:val="005446B5"/>
    <w:rsid w:val="00546640"/>
    <w:rsid w:val="00550913"/>
    <w:rsid w:val="005526CB"/>
    <w:rsid w:val="00552DCB"/>
    <w:rsid w:val="00554352"/>
    <w:rsid w:val="00555424"/>
    <w:rsid w:val="0055652B"/>
    <w:rsid w:val="00557E8E"/>
    <w:rsid w:val="005611CD"/>
    <w:rsid w:val="0056144A"/>
    <w:rsid w:val="005652FC"/>
    <w:rsid w:val="00567995"/>
    <w:rsid w:val="00572C2B"/>
    <w:rsid w:val="00576A8C"/>
    <w:rsid w:val="0057758F"/>
    <w:rsid w:val="00577C97"/>
    <w:rsid w:val="005812ED"/>
    <w:rsid w:val="005819A1"/>
    <w:rsid w:val="0058495C"/>
    <w:rsid w:val="005855A8"/>
    <w:rsid w:val="005879D4"/>
    <w:rsid w:val="005915B2"/>
    <w:rsid w:val="0059217D"/>
    <w:rsid w:val="005926BE"/>
    <w:rsid w:val="005948B6"/>
    <w:rsid w:val="005951D1"/>
    <w:rsid w:val="00595487"/>
    <w:rsid w:val="00595DBA"/>
    <w:rsid w:val="00596FCD"/>
    <w:rsid w:val="00597893"/>
    <w:rsid w:val="005A0239"/>
    <w:rsid w:val="005A060C"/>
    <w:rsid w:val="005A228C"/>
    <w:rsid w:val="005A2B6A"/>
    <w:rsid w:val="005A3576"/>
    <w:rsid w:val="005A37B6"/>
    <w:rsid w:val="005A3D22"/>
    <w:rsid w:val="005A3D92"/>
    <w:rsid w:val="005A47C4"/>
    <w:rsid w:val="005A566C"/>
    <w:rsid w:val="005A5C87"/>
    <w:rsid w:val="005B0D42"/>
    <w:rsid w:val="005B1C28"/>
    <w:rsid w:val="005B23AC"/>
    <w:rsid w:val="005B47CB"/>
    <w:rsid w:val="005B4AB4"/>
    <w:rsid w:val="005B51A3"/>
    <w:rsid w:val="005B730F"/>
    <w:rsid w:val="005C18B1"/>
    <w:rsid w:val="005C316A"/>
    <w:rsid w:val="005C37CF"/>
    <w:rsid w:val="005C4237"/>
    <w:rsid w:val="005C66D3"/>
    <w:rsid w:val="005C6EEE"/>
    <w:rsid w:val="005D153F"/>
    <w:rsid w:val="005D233E"/>
    <w:rsid w:val="005D384F"/>
    <w:rsid w:val="005D724D"/>
    <w:rsid w:val="005E21BB"/>
    <w:rsid w:val="005E39FC"/>
    <w:rsid w:val="005E4A13"/>
    <w:rsid w:val="005F1DD0"/>
    <w:rsid w:val="005F32F9"/>
    <w:rsid w:val="005F337E"/>
    <w:rsid w:val="005F3B4C"/>
    <w:rsid w:val="006005EB"/>
    <w:rsid w:val="006017BD"/>
    <w:rsid w:val="00602FAA"/>
    <w:rsid w:val="006057E1"/>
    <w:rsid w:val="00605B4C"/>
    <w:rsid w:val="006061FE"/>
    <w:rsid w:val="00606655"/>
    <w:rsid w:val="006076C8"/>
    <w:rsid w:val="006109FF"/>
    <w:rsid w:val="00610C4D"/>
    <w:rsid w:val="006137A4"/>
    <w:rsid w:val="00620FED"/>
    <w:rsid w:val="00621886"/>
    <w:rsid w:val="006224E6"/>
    <w:rsid w:val="00622857"/>
    <w:rsid w:val="00624801"/>
    <w:rsid w:val="00625C39"/>
    <w:rsid w:val="00626273"/>
    <w:rsid w:val="006267E2"/>
    <w:rsid w:val="00627BDE"/>
    <w:rsid w:val="006322B0"/>
    <w:rsid w:val="00632403"/>
    <w:rsid w:val="00632901"/>
    <w:rsid w:val="00634DE4"/>
    <w:rsid w:val="00636091"/>
    <w:rsid w:val="00640DA1"/>
    <w:rsid w:val="006418B0"/>
    <w:rsid w:val="006446A2"/>
    <w:rsid w:val="006476F0"/>
    <w:rsid w:val="006527D0"/>
    <w:rsid w:val="00655B5B"/>
    <w:rsid w:val="00655F23"/>
    <w:rsid w:val="00657B07"/>
    <w:rsid w:val="00660D3D"/>
    <w:rsid w:val="006623D7"/>
    <w:rsid w:val="006640AD"/>
    <w:rsid w:val="00665CEA"/>
    <w:rsid w:val="00666CD7"/>
    <w:rsid w:val="00666EF5"/>
    <w:rsid w:val="00670FD1"/>
    <w:rsid w:val="00671F8E"/>
    <w:rsid w:val="00674216"/>
    <w:rsid w:val="00680EBC"/>
    <w:rsid w:val="00681BB2"/>
    <w:rsid w:val="00683592"/>
    <w:rsid w:val="00684070"/>
    <w:rsid w:val="0068452D"/>
    <w:rsid w:val="006845B3"/>
    <w:rsid w:val="00685BEC"/>
    <w:rsid w:val="0068649E"/>
    <w:rsid w:val="00687547"/>
    <w:rsid w:val="006917D9"/>
    <w:rsid w:val="0069309C"/>
    <w:rsid w:val="00694060"/>
    <w:rsid w:val="00694F93"/>
    <w:rsid w:val="00695302"/>
    <w:rsid w:val="0069554C"/>
    <w:rsid w:val="00695832"/>
    <w:rsid w:val="006A01E6"/>
    <w:rsid w:val="006A20E0"/>
    <w:rsid w:val="006A252B"/>
    <w:rsid w:val="006A5D84"/>
    <w:rsid w:val="006A6EE7"/>
    <w:rsid w:val="006A7608"/>
    <w:rsid w:val="006A7D4F"/>
    <w:rsid w:val="006B0420"/>
    <w:rsid w:val="006B0815"/>
    <w:rsid w:val="006B17D9"/>
    <w:rsid w:val="006B380A"/>
    <w:rsid w:val="006B41E1"/>
    <w:rsid w:val="006B4D9F"/>
    <w:rsid w:val="006B7860"/>
    <w:rsid w:val="006C04A7"/>
    <w:rsid w:val="006C305C"/>
    <w:rsid w:val="006C3853"/>
    <w:rsid w:val="006C7E43"/>
    <w:rsid w:val="006D109B"/>
    <w:rsid w:val="006D10A0"/>
    <w:rsid w:val="006D11C0"/>
    <w:rsid w:val="006D1BFC"/>
    <w:rsid w:val="006D24A0"/>
    <w:rsid w:val="006D5019"/>
    <w:rsid w:val="006D5894"/>
    <w:rsid w:val="006D59A8"/>
    <w:rsid w:val="006D5EA8"/>
    <w:rsid w:val="006D7842"/>
    <w:rsid w:val="006E396F"/>
    <w:rsid w:val="006E5FB0"/>
    <w:rsid w:val="006E6020"/>
    <w:rsid w:val="006E60E3"/>
    <w:rsid w:val="006F12B1"/>
    <w:rsid w:val="006F2173"/>
    <w:rsid w:val="006F41A7"/>
    <w:rsid w:val="006F5CE9"/>
    <w:rsid w:val="006F715D"/>
    <w:rsid w:val="0070082E"/>
    <w:rsid w:val="00701CC9"/>
    <w:rsid w:val="00702596"/>
    <w:rsid w:val="007049B4"/>
    <w:rsid w:val="00706C74"/>
    <w:rsid w:val="00710325"/>
    <w:rsid w:val="00711A5B"/>
    <w:rsid w:val="00715D96"/>
    <w:rsid w:val="00716E8B"/>
    <w:rsid w:val="00717802"/>
    <w:rsid w:val="0072030C"/>
    <w:rsid w:val="00720FF0"/>
    <w:rsid w:val="007237F2"/>
    <w:rsid w:val="007240C3"/>
    <w:rsid w:val="0072470D"/>
    <w:rsid w:val="00724A3C"/>
    <w:rsid w:val="00730096"/>
    <w:rsid w:val="0073406F"/>
    <w:rsid w:val="00734BEF"/>
    <w:rsid w:val="00735028"/>
    <w:rsid w:val="0074465C"/>
    <w:rsid w:val="00744F79"/>
    <w:rsid w:val="007472CF"/>
    <w:rsid w:val="007506C3"/>
    <w:rsid w:val="00752C7A"/>
    <w:rsid w:val="007530FC"/>
    <w:rsid w:val="007542BB"/>
    <w:rsid w:val="0075504B"/>
    <w:rsid w:val="00755CD0"/>
    <w:rsid w:val="00756C36"/>
    <w:rsid w:val="0075786A"/>
    <w:rsid w:val="0076088B"/>
    <w:rsid w:val="00760BE5"/>
    <w:rsid w:val="00760E93"/>
    <w:rsid w:val="00761D24"/>
    <w:rsid w:val="007622AA"/>
    <w:rsid w:val="00762505"/>
    <w:rsid w:val="0076277F"/>
    <w:rsid w:val="00764411"/>
    <w:rsid w:val="007658EB"/>
    <w:rsid w:val="00771863"/>
    <w:rsid w:val="0077283A"/>
    <w:rsid w:val="00772981"/>
    <w:rsid w:val="00772F10"/>
    <w:rsid w:val="00775E5A"/>
    <w:rsid w:val="007803DE"/>
    <w:rsid w:val="007807A1"/>
    <w:rsid w:val="00782561"/>
    <w:rsid w:val="007836E6"/>
    <w:rsid w:val="007838AB"/>
    <w:rsid w:val="0078462D"/>
    <w:rsid w:val="00786C48"/>
    <w:rsid w:val="00786E1D"/>
    <w:rsid w:val="007871A3"/>
    <w:rsid w:val="0078720F"/>
    <w:rsid w:val="007875DA"/>
    <w:rsid w:val="00787ACE"/>
    <w:rsid w:val="00790989"/>
    <w:rsid w:val="00793E17"/>
    <w:rsid w:val="0079472A"/>
    <w:rsid w:val="00796ABA"/>
    <w:rsid w:val="0079756C"/>
    <w:rsid w:val="00797626"/>
    <w:rsid w:val="007A0CFD"/>
    <w:rsid w:val="007A10C0"/>
    <w:rsid w:val="007A28E2"/>
    <w:rsid w:val="007A2FCD"/>
    <w:rsid w:val="007A4901"/>
    <w:rsid w:val="007A616E"/>
    <w:rsid w:val="007A62F2"/>
    <w:rsid w:val="007A6DDE"/>
    <w:rsid w:val="007B04FB"/>
    <w:rsid w:val="007B3255"/>
    <w:rsid w:val="007B510C"/>
    <w:rsid w:val="007B558F"/>
    <w:rsid w:val="007B6291"/>
    <w:rsid w:val="007B7876"/>
    <w:rsid w:val="007C238A"/>
    <w:rsid w:val="007C494C"/>
    <w:rsid w:val="007C4BF3"/>
    <w:rsid w:val="007C4E43"/>
    <w:rsid w:val="007C59DC"/>
    <w:rsid w:val="007C5B1F"/>
    <w:rsid w:val="007C6B00"/>
    <w:rsid w:val="007D01B3"/>
    <w:rsid w:val="007D04B4"/>
    <w:rsid w:val="007D221B"/>
    <w:rsid w:val="007D37FE"/>
    <w:rsid w:val="007D3F1D"/>
    <w:rsid w:val="007D44E3"/>
    <w:rsid w:val="007D6A7B"/>
    <w:rsid w:val="007D6C99"/>
    <w:rsid w:val="007D7FD1"/>
    <w:rsid w:val="007E00B2"/>
    <w:rsid w:val="007E4297"/>
    <w:rsid w:val="007E4964"/>
    <w:rsid w:val="007E50A2"/>
    <w:rsid w:val="007E5F0F"/>
    <w:rsid w:val="007E63E9"/>
    <w:rsid w:val="007E7A83"/>
    <w:rsid w:val="007F0707"/>
    <w:rsid w:val="007F0815"/>
    <w:rsid w:val="007F0D6C"/>
    <w:rsid w:val="007F10EA"/>
    <w:rsid w:val="007F13C3"/>
    <w:rsid w:val="007F50FC"/>
    <w:rsid w:val="007F54D7"/>
    <w:rsid w:val="007F63D9"/>
    <w:rsid w:val="0080151F"/>
    <w:rsid w:val="008020FF"/>
    <w:rsid w:val="00803264"/>
    <w:rsid w:val="00804500"/>
    <w:rsid w:val="008057B2"/>
    <w:rsid w:val="0080711C"/>
    <w:rsid w:val="00807945"/>
    <w:rsid w:val="00811817"/>
    <w:rsid w:val="008127E8"/>
    <w:rsid w:val="00812A19"/>
    <w:rsid w:val="00813229"/>
    <w:rsid w:val="0081329C"/>
    <w:rsid w:val="00814054"/>
    <w:rsid w:val="008154CA"/>
    <w:rsid w:val="00817766"/>
    <w:rsid w:val="00817E8F"/>
    <w:rsid w:val="00820105"/>
    <w:rsid w:val="00821A46"/>
    <w:rsid w:val="00821EDD"/>
    <w:rsid w:val="00822FC7"/>
    <w:rsid w:val="00826C9F"/>
    <w:rsid w:val="0082768D"/>
    <w:rsid w:val="00830557"/>
    <w:rsid w:val="0083115C"/>
    <w:rsid w:val="008326BE"/>
    <w:rsid w:val="008333E0"/>
    <w:rsid w:val="008340FA"/>
    <w:rsid w:val="0083458D"/>
    <w:rsid w:val="00834C32"/>
    <w:rsid w:val="00837530"/>
    <w:rsid w:val="008377B7"/>
    <w:rsid w:val="008409D8"/>
    <w:rsid w:val="00844790"/>
    <w:rsid w:val="00844F3C"/>
    <w:rsid w:val="00845F8F"/>
    <w:rsid w:val="008470E8"/>
    <w:rsid w:val="0085080F"/>
    <w:rsid w:val="00850D8B"/>
    <w:rsid w:val="008512DA"/>
    <w:rsid w:val="00851C98"/>
    <w:rsid w:val="00852CA7"/>
    <w:rsid w:val="008616AB"/>
    <w:rsid w:val="0086280D"/>
    <w:rsid w:val="00863E2C"/>
    <w:rsid w:val="0086502F"/>
    <w:rsid w:val="008660AA"/>
    <w:rsid w:val="0086772C"/>
    <w:rsid w:val="00871506"/>
    <w:rsid w:val="00873A0D"/>
    <w:rsid w:val="00873BE1"/>
    <w:rsid w:val="00873F36"/>
    <w:rsid w:val="00874562"/>
    <w:rsid w:val="00874A09"/>
    <w:rsid w:val="00875801"/>
    <w:rsid w:val="00880181"/>
    <w:rsid w:val="0088137E"/>
    <w:rsid w:val="0088276D"/>
    <w:rsid w:val="0088410B"/>
    <w:rsid w:val="008869AE"/>
    <w:rsid w:val="008871D9"/>
    <w:rsid w:val="00887548"/>
    <w:rsid w:val="008877C7"/>
    <w:rsid w:val="008914D5"/>
    <w:rsid w:val="00891F06"/>
    <w:rsid w:val="008924A6"/>
    <w:rsid w:val="0089554D"/>
    <w:rsid w:val="00895B46"/>
    <w:rsid w:val="00895B8E"/>
    <w:rsid w:val="00896ED4"/>
    <w:rsid w:val="008A2305"/>
    <w:rsid w:val="008A32B5"/>
    <w:rsid w:val="008A3598"/>
    <w:rsid w:val="008A3F08"/>
    <w:rsid w:val="008A46E0"/>
    <w:rsid w:val="008A5503"/>
    <w:rsid w:val="008A58A9"/>
    <w:rsid w:val="008B111C"/>
    <w:rsid w:val="008B18D7"/>
    <w:rsid w:val="008B1D84"/>
    <w:rsid w:val="008B1ED0"/>
    <w:rsid w:val="008B44AA"/>
    <w:rsid w:val="008B48AD"/>
    <w:rsid w:val="008B6CC2"/>
    <w:rsid w:val="008C0106"/>
    <w:rsid w:val="008C0BE3"/>
    <w:rsid w:val="008C1ABC"/>
    <w:rsid w:val="008C24D7"/>
    <w:rsid w:val="008C3210"/>
    <w:rsid w:val="008C44B4"/>
    <w:rsid w:val="008C4632"/>
    <w:rsid w:val="008C522A"/>
    <w:rsid w:val="008C64EB"/>
    <w:rsid w:val="008C7556"/>
    <w:rsid w:val="008D3149"/>
    <w:rsid w:val="008D3F97"/>
    <w:rsid w:val="008D67DE"/>
    <w:rsid w:val="008D6EAB"/>
    <w:rsid w:val="008E2EB5"/>
    <w:rsid w:val="008E4E0E"/>
    <w:rsid w:val="008E67A3"/>
    <w:rsid w:val="008F0E1B"/>
    <w:rsid w:val="008F14E3"/>
    <w:rsid w:val="008F1A99"/>
    <w:rsid w:val="008F1B0C"/>
    <w:rsid w:val="008F2B27"/>
    <w:rsid w:val="008F41C0"/>
    <w:rsid w:val="008F53DC"/>
    <w:rsid w:val="0090398C"/>
    <w:rsid w:val="00903A14"/>
    <w:rsid w:val="00905168"/>
    <w:rsid w:val="00907954"/>
    <w:rsid w:val="00910A45"/>
    <w:rsid w:val="00911393"/>
    <w:rsid w:val="00911FCE"/>
    <w:rsid w:val="00913500"/>
    <w:rsid w:val="00913B05"/>
    <w:rsid w:val="0091409B"/>
    <w:rsid w:val="00914CCD"/>
    <w:rsid w:val="009164B4"/>
    <w:rsid w:val="00920360"/>
    <w:rsid w:val="0092064B"/>
    <w:rsid w:val="00921060"/>
    <w:rsid w:val="00922482"/>
    <w:rsid w:val="00923042"/>
    <w:rsid w:val="00923FA2"/>
    <w:rsid w:val="00924727"/>
    <w:rsid w:val="009255C9"/>
    <w:rsid w:val="00927C4E"/>
    <w:rsid w:val="00927EB9"/>
    <w:rsid w:val="00933285"/>
    <w:rsid w:val="009332E1"/>
    <w:rsid w:val="009341CA"/>
    <w:rsid w:val="009348AE"/>
    <w:rsid w:val="009375A2"/>
    <w:rsid w:val="0094022D"/>
    <w:rsid w:val="00941AB9"/>
    <w:rsid w:val="00942817"/>
    <w:rsid w:val="00942A5E"/>
    <w:rsid w:val="00942CD7"/>
    <w:rsid w:val="00945534"/>
    <w:rsid w:val="009459BC"/>
    <w:rsid w:val="00946220"/>
    <w:rsid w:val="00946AC3"/>
    <w:rsid w:val="00947001"/>
    <w:rsid w:val="00951AAB"/>
    <w:rsid w:val="009529A2"/>
    <w:rsid w:val="00952DF0"/>
    <w:rsid w:val="00953149"/>
    <w:rsid w:val="009532A7"/>
    <w:rsid w:val="0095347E"/>
    <w:rsid w:val="00953EA9"/>
    <w:rsid w:val="00954603"/>
    <w:rsid w:val="00955D5C"/>
    <w:rsid w:val="009561AE"/>
    <w:rsid w:val="009568C7"/>
    <w:rsid w:val="009611BC"/>
    <w:rsid w:val="00962632"/>
    <w:rsid w:val="00962BC4"/>
    <w:rsid w:val="0096361C"/>
    <w:rsid w:val="00965D01"/>
    <w:rsid w:val="00966996"/>
    <w:rsid w:val="009669CB"/>
    <w:rsid w:val="00967C49"/>
    <w:rsid w:val="00974AA4"/>
    <w:rsid w:val="009750A8"/>
    <w:rsid w:val="0097752A"/>
    <w:rsid w:val="00977C90"/>
    <w:rsid w:val="00980715"/>
    <w:rsid w:val="00982B0A"/>
    <w:rsid w:val="00984C91"/>
    <w:rsid w:val="00984E3C"/>
    <w:rsid w:val="00986F42"/>
    <w:rsid w:val="0099070B"/>
    <w:rsid w:val="009940B9"/>
    <w:rsid w:val="00994607"/>
    <w:rsid w:val="00994AB9"/>
    <w:rsid w:val="00995DA2"/>
    <w:rsid w:val="0099627D"/>
    <w:rsid w:val="009A0427"/>
    <w:rsid w:val="009A4313"/>
    <w:rsid w:val="009A45E0"/>
    <w:rsid w:val="009A4882"/>
    <w:rsid w:val="009A5C35"/>
    <w:rsid w:val="009A5DE7"/>
    <w:rsid w:val="009A66C9"/>
    <w:rsid w:val="009A74A0"/>
    <w:rsid w:val="009B3D12"/>
    <w:rsid w:val="009B5447"/>
    <w:rsid w:val="009B6C0D"/>
    <w:rsid w:val="009B6D74"/>
    <w:rsid w:val="009B75C3"/>
    <w:rsid w:val="009C024D"/>
    <w:rsid w:val="009C0362"/>
    <w:rsid w:val="009C0FDF"/>
    <w:rsid w:val="009C121A"/>
    <w:rsid w:val="009C49E5"/>
    <w:rsid w:val="009D1656"/>
    <w:rsid w:val="009D5FBB"/>
    <w:rsid w:val="009D64A2"/>
    <w:rsid w:val="009D669C"/>
    <w:rsid w:val="009E0589"/>
    <w:rsid w:val="009E0B3B"/>
    <w:rsid w:val="009E28F0"/>
    <w:rsid w:val="009E34FA"/>
    <w:rsid w:val="009E407A"/>
    <w:rsid w:val="009E6A8C"/>
    <w:rsid w:val="009E6FDA"/>
    <w:rsid w:val="009E7310"/>
    <w:rsid w:val="009F23D3"/>
    <w:rsid w:val="009F6120"/>
    <w:rsid w:val="009F7E29"/>
    <w:rsid w:val="00A01C65"/>
    <w:rsid w:val="00A02094"/>
    <w:rsid w:val="00A021EF"/>
    <w:rsid w:val="00A02997"/>
    <w:rsid w:val="00A02CBB"/>
    <w:rsid w:val="00A02FE6"/>
    <w:rsid w:val="00A04EE8"/>
    <w:rsid w:val="00A057C7"/>
    <w:rsid w:val="00A05A0A"/>
    <w:rsid w:val="00A06DAB"/>
    <w:rsid w:val="00A07BD8"/>
    <w:rsid w:val="00A07CB0"/>
    <w:rsid w:val="00A10844"/>
    <w:rsid w:val="00A11ABA"/>
    <w:rsid w:val="00A154CF"/>
    <w:rsid w:val="00A23A96"/>
    <w:rsid w:val="00A24AA3"/>
    <w:rsid w:val="00A25816"/>
    <w:rsid w:val="00A27222"/>
    <w:rsid w:val="00A31915"/>
    <w:rsid w:val="00A32244"/>
    <w:rsid w:val="00A326D5"/>
    <w:rsid w:val="00A33266"/>
    <w:rsid w:val="00A33535"/>
    <w:rsid w:val="00A34AC1"/>
    <w:rsid w:val="00A34DDB"/>
    <w:rsid w:val="00A37963"/>
    <w:rsid w:val="00A37A89"/>
    <w:rsid w:val="00A42BF6"/>
    <w:rsid w:val="00A4387E"/>
    <w:rsid w:val="00A445CD"/>
    <w:rsid w:val="00A4514D"/>
    <w:rsid w:val="00A47439"/>
    <w:rsid w:val="00A47730"/>
    <w:rsid w:val="00A52231"/>
    <w:rsid w:val="00A5432C"/>
    <w:rsid w:val="00A603EC"/>
    <w:rsid w:val="00A615B0"/>
    <w:rsid w:val="00A61858"/>
    <w:rsid w:val="00A61FF6"/>
    <w:rsid w:val="00A6620A"/>
    <w:rsid w:val="00A74568"/>
    <w:rsid w:val="00A74E7C"/>
    <w:rsid w:val="00A7608D"/>
    <w:rsid w:val="00A76426"/>
    <w:rsid w:val="00A77593"/>
    <w:rsid w:val="00A84009"/>
    <w:rsid w:val="00A846ED"/>
    <w:rsid w:val="00A862AB"/>
    <w:rsid w:val="00A86B3D"/>
    <w:rsid w:val="00A87336"/>
    <w:rsid w:val="00A90128"/>
    <w:rsid w:val="00A91B26"/>
    <w:rsid w:val="00A91F32"/>
    <w:rsid w:val="00A9465F"/>
    <w:rsid w:val="00A95C13"/>
    <w:rsid w:val="00A96B0E"/>
    <w:rsid w:val="00A97CF6"/>
    <w:rsid w:val="00AA02D6"/>
    <w:rsid w:val="00AA035A"/>
    <w:rsid w:val="00AA170F"/>
    <w:rsid w:val="00AA302D"/>
    <w:rsid w:val="00AA3042"/>
    <w:rsid w:val="00AA38F1"/>
    <w:rsid w:val="00AA4C98"/>
    <w:rsid w:val="00AA5DFD"/>
    <w:rsid w:val="00AA68F4"/>
    <w:rsid w:val="00AA772D"/>
    <w:rsid w:val="00AB2101"/>
    <w:rsid w:val="00AB366D"/>
    <w:rsid w:val="00AB3C64"/>
    <w:rsid w:val="00AB3C72"/>
    <w:rsid w:val="00AB41EE"/>
    <w:rsid w:val="00AB4F50"/>
    <w:rsid w:val="00AB54F5"/>
    <w:rsid w:val="00AB5CF2"/>
    <w:rsid w:val="00AB5FA1"/>
    <w:rsid w:val="00AC4DB5"/>
    <w:rsid w:val="00AC4E8A"/>
    <w:rsid w:val="00AC62D6"/>
    <w:rsid w:val="00AC6995"/>
    <w:rsid w:val="00AC6BF1"/>
    <w:rsid w:val="00AD0B65"/>
    <w:rsid w:val="00AD2B7D"/>
    <w:rsid w:val="00AD324E"/>
    <w:rsid w:val="00AD48CF"/>
    <w:rsid w:val="00AD7A6E"/>
    <w:rsid w:val="00AD7F6F"/>
    <w:rsid w:val="00AE00AF"/>
    <w:rsid w:val="00AE2AC5"/>
    <w:rsid w:val="00AE4812"/>
    <w:rsid w:val="00AF43BD"/>
    <w:rsid w:val="00AF6682"/>
    <w:rsid w:val="00AF7D09"/>
    <w:rsid w:val="00B00968"/>
    <w:rsid w:val="00B00974"/>
    <w:rsid w:val="00B01AED"/>
    <w:rsid w:val="00B02DB5"/>
    <w:rsid w:val="00B03020"/>
    <w:rsid w:val="00B03AE4"/>
    <w:rsid w:val="00B07C41"/>
    <w:rsid w:val="00B10E1C"/>
    <w:rsid w:val="00B12C44"/>
    <w:rsid w:val="00B14F06"/>
    <w:rsid w:val="00B15CB3"/>
    <w:rsid w:val="00B166C5"/>
    <w:rsid w:val="00B167E6"/>
    <w:rsid w:val="00B17C0B"/>
    <w:rsid w:val="00B17EEB"/>
    <w:rsid w:val="00B20168"/>
    <w:rsid w:val="00B22A19"/>
    <w:rsid w:val="00B24F0B"/>
    <w:rsid w:val="00B257DC"/>
    <w:rsid w:val="00B260AA"/>
    <w:rsid w:val="00B26105"/>
    <w:rsid w:val="00B276CD"/>
    <w:rsid w:val="00B27D77"/>
    <w:rsid w:val="00B300F3"/>
    <w:rsid w:val="00B32C3E"/>
    <w:rsid w:val="00B32D3D"/>
    <w:rsid w:val="00B35A91"/>
    <w:rsid w:val="00B36214"/>
    <w:rsid w:val="00B369AC"/>
    <w:rsid w:val="00B37CB1"/>
    <w:rsid w:val="00B40469"/>
    <w:rsid w:val="00B40887"/>
    <w:rsid w:val="00B4209C"/>
    <w:rsid w:val="00B447B5"/>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53AB"/>
    <w:rsid w:val="00B75AF4"/>
    <w:rsid w:val="00B76F0E"/>
    <w:rsid w:val="00B80361"/>
    <w:rsid w:val="00B82439"/>
    <w:rsid w:val="00B82805"/>
    <w:rsid w:val="00B844B3"/>
    <w:rsid w:val="00B90857"/>
    <w:rsid w:val="00B90F88"/>
    <w:rsid w:val="00B9184D"/>
    <w:rsid w:val="00B93751"/>
    <w:rsid w:val="00B938FD"/>
    <w:rsid w:val="00B942AC"/>
    <w:rsid w:val="00B9757E"/>
    <w:rsid w:val="00BA4C99"/>
    <w:rsid w:val="00BB3697"/>
    <w:rsid w:val="00BB4BCA"/>
    <w:rsid w:val="00BB64DC"/>
    <w:rsid w:val="00BB7DA0"/>
    <w:rsid w:val="00BC2207"/>
    <w:rsid w:val="00BC5A32"/>
    <w:rsid w:val="00BC5AE6"/>
    <w:rsid w:val="00BC6D0B"/>
    <w:rsid w:val="00BD1042"/>
    <w:rsid w:val="00BD11D4"/>
    <w:rsid w:val="00BD1FDA"/>
    <w:rsid w:val="00BD2E65"/>
    <w:rsid w:val="00BD3D39"/>
    <w:rsid w:val="00BE0A10"/>
    <w:rsid w:val="00BE1730"/>
    <w:rsid w:val="00BE1A91"/>
    <w:rsid w:val="00BE2645"/>
    <w:rsid w:val="00BE33E4"/>
    <w:rsid w:val="00BE4017"/>
    <w:rsid w:val="00BE4794"/>
    <w:rsid w:val="00BE4ADC"/>
    <w:rsid w:val="00BE6B70"/>
    <w:rsid w:val="00BE6CDE"/>
    <w:rsid w:val="00BE799D"/>
    <w:rsid w:val="00BF1392"/>
    <w:rsid w:val="00BF3103"/>
    <w:rsid w:val="00BF413A"/>
    <w:rsid w:val="00C0105E"/>
    <w:rsid w:val="00C015FC"/>
    <w:rsid w:val="00C02E70"/>
    <w:rsid w:val="00C0407D"/>
    <w:rsid w:val="00C04100"/>
    <w:rsid w:val="00C044BC"/>
    <w:rsid w:val="00C0561B"/>
    <w:rsid w:val="00C06536"/>
    <w:rsid w:val="00C075D0"/>
    <w:rsid w:val="00C1155B"/>
    <w:rsid w:val="00C1165A"/>
    <w:rsid w:val="00C1404A"/>
    <w:rsid w:val="00C14AE2"/>
    <w:rsid w:val="00C167F2"/>
    <w:rsid w:val="00C226D7"/>
    <w:rsid w:val="00C2422F"/>
    <w:rsid w:val="00C2446E"/>
    <w:rsid w:val="00C24FED"/>
    <w:rsid w:val="00C25E40"/>
    <w:rsid w:val="00C26CC0"/>
    <w:rsid w:val="00C27162"/>
    <w:rsid w:val="00C30A7E"/>
    <w:rsid w:val="00C30CCC"/>
    <w:rsid w:val="00C30D61"/>
    <w:rsid w:val="00C30F34"/>
    <w:rsid w:val="00C317CB"/>
    <w:rsid w:val="00C31BBA"/>
    <w:rsid w:val="00C34E3C"/>
    <w:rsid w:val="00C354E6"/>
    <w:rsid w:val="00C413F4"/>
    <w:rsid w:val="00C443AB"/>
    <w:rsid w:val="00C46A3F"/>
    <w:rsid w:val="00C46F7B"/>
    <w:rsid w:val="00C50103"/>
    <w:rsid w:val="00C504D1"/>
    <w:rsid w:val="00C512CF"/>
    <w:rsid w:val="00C52E22"/>
    <w:rsid w:val="00C536FB"/>
    <w:rsid w:val="00C555E5"/>
    <w:rsid w:val="00C55E99"/>
    <w:rsid w:val="00C60E28"/>
    <w:rsid w:val="00C62B39"/>
    <w:rsid w:val="00C67D50"/>
    <w:rsid w:val="00C71921"/>
    <w:rsid w:val="00C76104"/>
    <w:rsid w:val="00C7690B"/>
    <w:rsid w:val="00C77A83"/>
    <w:rsid w:val="00C80FAC"/>
    <w:rsid w:val="00C836AF"/>
    <w:rsid w:val="00C83DA9"/>
    <w:rsid w:val="00C844F7"/>
    <w:rsid w:val="00C8540B"/>
    <w:rsid w:val="00C85AC4"/>
    <w:rsid w:val="00C85F61"/>
    <w:rsid w:val="00C86F1A"/>
    <w:rsid w:val="00C939C7"/>
    <w:rsid w:val="00C95AC0"/>
    <w:rsid w:val="00C97F95"/>
    <w:rsid w:val="00CA0422"/>
    <w:rsid w:val="00CA0A99"/>
    <w:rsid w:val="00CA2610"/>
    <w:rsid w:val="00CA275D"/>
    <w:rsid w:val="00CA38F1"/>
    <w:rsid w:val="00CA3AA4"/>
    <w:rsid w:val="00CA3C63"/>
    <w:rsid w:val="00CA4D6F"/>
    <w:rsid w:val="00CB1E53"/>
    <w:rsid w:val="00CB277B"/>
    <w:rsid w:val="00CB4230"/>
    <w:rsid w:val="00CB4C8B"/>
    <w:rsid w:val="00CC0EF2"/>
    <w:rsid w:val="00CC1556"/>
    <w:rsid w:val="00CC1C75"/>
    <w:rsid w:val="00CC29EB"/>
    <w:rsid w:val="00CC2F48"/>
    <w:rsid w:val="00CC498C"/>
    <w:rsid w:val="00CC6E6B"/>
    <w:rsid w:val="00CC7330"/>
    <w:rsid w:val="00CC7F02"/>
    <w:rsid w:val="00CD00A9"/>
    <w:rsid w:val="00CD063E"/>
    <w:rsid w:val="00CD4BF4"/>
    <w:rsid w:val="00CD742F"/>
    <w:rsid w:val="00CE1A8D"/>
    <w:rsid w:val="00CE1D62"/>
    <w:rsid w:val="00CE302B"/>
    <w:rsid w:val="00CE382D"/>
    <w:rsid w:val="00CE3AD9"/>
    <w:rsid w:val="00CE6665"/>
    <w:rsid w:val="00CE7089"/>
    <w:rsid w:val="00CE7849"/>
    <w:rsid w:val="00CF534E"/>
    <w:rsid w:val="00CF5B28"/>
    <w:rsid w:val="00CF6E5D"/>
    <w:rsid w:val="00D0028C"/>
    <w:rsid w:val="00D009F4"/>
    <w:rsid w:val="00D01027"/>
    <w:rsid w:val="00D02EB5"/>
    <w:rsid w:val="00D03994"/>
    <w:rsid w:val="00D04B6F"/>
    <w:rsid w:val="00D04E9B"/>
    <w:rsid w:val="00D05BB6"/>
    <w:rsid w:val="00D0729E"/>
    <w:rsid w:val="00D123C5"/>
    <w:rsid w:val="00D12D1B"/>
    <w:rsid w:val="00D130C9"/>
    <w:rsid w:val="00D13187"/>
    <w:rsid w:val="00D14F3B"/>
    <w:rsid w:val="00D15C21"/>
    <w:rsid w:val="00D15EF2"/>
    <w:rsid w:val="00D167C7"/>
    <w:rsid w:val="00D16BF9"/>
    <w:rsid w:val="00D20418"/>
    <w:rsid w:val="00D217DE"/>
    <w:rsid w:val="00D23EE1"/>
    <w:rsid w:val="00D30716"/>
    <w:rsid w:val="00D32ACE"/>
    <w:rsid w:val="00D346D8"/>
    <w:rsid w:val="00D36BAE"/>
    <w:rsid w:val="00D36BB1"/>
    <w:rsid w:val="00D37BB9"/>
    <w:rsid w:val="00D42106"/>
    <w:rsid w:val="00D42FFB"/>
    <w:rsid w:val="00D433E5"/>
    <w:rsid w:val="00D43D8A"/>
    <w:rsid w:val="00D47577"/>
    <w:rsid w:val="00D50111"/>
    <w:rsid w:val="00D51D4B"/>
    <w:rsid w:val="00D52625"/>
    <w:rsid w:val="00D53EBE"/>
    <w:rsid w:val="00D5500E"/>
    <w:rsid w:val="00D5531E"/>
    <w:rsid w:val="00D560EB"/>
    <w:rsid w:val="00D564CB"/>
    <w:rsid w:val="00D57A81"/>
    <w:rsid w:val="00D61B2B"/>
    <w:rsid w:val="00D62F4C"/>
    <w:rsid w:val="00D64A93"/>
    <w:rsid w:val="00D67CE9"/>
    <w:rsid w:val="00D71443"/>
    <w:rsid w:val="00D72BB8"/>
    <w:rsid w:val="00D76083"/>
    <w:rsid w:val="00D8021A"/>
    <w:rsid w:val="00D8089A"/>
    <w:rsid w:val="00D8631C"/>
    <w:rsid w:val="00D87590"/>
    <w:rsid w:val="00D92E04"/>
    <w:rsid w:val="00D93139"/>
    <w:rsid w:val="00D947D2"/>
    <w:rsid w:val="00D9491E"/>
    <w:rsid w:val="00D9612C"/>
    <w:rsid w:val="00DA17C9"/>
    <w:rsid w:val="00DA41F8"/>
    <w:rsid w:val="00DA4361"/>
    <w:rsid w:val="00DA5D85"/>
    <w:rsid w:val="00DA6616"/>
    <w:rsid w:val="00DA739F"/>
    <w:rsid w:val="00DA74C9"/>
    <w:rsid w:val="00DB08A8"/>
    <w:rsid w:val="00DB1BDC"/>
    <w:rsid w:val="00DB4D9E"/>
    <w:rsid w:val="00DB6C0B"/>
    <w:rsid w:val="00DC14AD"/>
    <w:rsid w:val="00DC32F5"/>
    <w:rsid w:val="00DC5CDD"/>
    <w:rsid w:val="00DC68A7"/>
    <w:rsid w:val="00DC7B49"/>
    <w:rsid w:val="00DD0BC1"/>
    <w:rsid w:val="00DD199C"/>
    <w:rsid w:val="00DD3584"/>
    <w:rsid w:val="00DD4075"/>
    <w:rsid w:val="00DD5389"/>
    <w:rsid w:val="00DD5A7C"/>
    <w:rsid w:val="00DD5F69"/>
    <w:rsid w:val="00DE0F1E"/>
    <w:rsid w:val="00DE3255"/>
    <w:rsid w:val="00DE39AC"/>
    <w:rsid w:val="00DE4595"/>
    <w:rsid w:val="00DE6FA9"/>
    <w:rsid w:val="00DF0FE9"/>
    <w:rsid w:val="00DF163F"/>
    <w:rsid w:val="00DF28B6"/>
    <w:rsid w:val="00DF2A8E"/>
    <w:rsid w:val="00DF3825"/>
    <w:rsid w:val="00E018E8"/>
    <w:rsid w:val="00E020B1"/>
    <w:rsid w:val="00E03792"/>
    <w:rsid w:val="00E04B63"/>
    <w:rsid w:val="00E05DD1"/>
    <w:rsid w:val="00E073A4"/>
    <w:rsid w:val="00E07458"/>
    <w:rsid w:val="00E11516"/>
    <w:rsid w:val="00E11665"/>
    <w:rsid w:val="00E1327A"/>
    <w:rsid w:val="00E13D66"/>
    <w:rsid w:val="00E142E5"/>
    <w:rsid w:val="00E14B1F"/>
    <w:rsid w:val="00E15A84"/>
    <w:rsid w:val="00E16059"/>
    <w:rsid w:val="00E21485"/>
    <w:rsid w:val="00E264FE"/>
    <w:rsid w:val="00E27B1A"/>
    <w:rsid w:val="00E3172B"/>
    <w:rsid w:val="00E321A4"/>
    <w:rsid w:val="00E32BAD"/>
    <w:rsid w:val="00E33D79"/>
    <w:rsid w:val="00E34724"/>
    <w:rsid w:val="00E354E8"/>
    <w:rsid w:val="00E356A7"/>
    <w:rsid w:val="00E35EC8"/>
    <w:rsid w:val="00E378E7"/>
    <w:rsid w:val="00E423BD"/>
    <w:rsid w:val="00E42A34"/>
    <w:rsid w:val="00E42A3A"/>
    <w:rsid w:val="00E4344A"/>
    <w:rsid w:val="00E44133"/>
    <w:rsid w:val="00E45736"/>
    <w:rsid w:val="00E45971"/>
    <w:rsid w:val="00E46833"/>
    <w:rsid w:val="00E50E3A"/>
    <w:rsid w:val="00E5240C"/>
    <w:rsid w:val="00E524CF"/>
    <w:rsid w:val="00E5304F"/>
    <w:rsid w:val="00E5426C"/>
    <w:rsid w:val="00E61AE3"/>
    <w:rsid w:val="00E623E5"/>
    <w:rsid w:val="00E63108"/>
    <w:rsid w:val="00E63E3D"/>
    <w:rsid w:val="00E64B15"/>
    <w:rsid w:val="00E7097A"/>
    <w:rsid w:val="00E71D4C"/>
    <w:rsid w:val="00E7403C"/>
    <w:rsid w:val="00E75DC2"/>
    <w:rsid w:val="00E75E6A"/>
    <w:rsid w:val="00E77943"/>
    <w:rsid w:val="00E80040"/>
    <w:rsid w:val="00E81380"/>
    <w:rsid w:val="00E82DBD"/>
    <w:rsid w:val="00E83E11"/>
    <w:rsid w:val="00E87EC2"/>
    <w:rsid w:val="00E90E7B"/>
    <w:rsid w:val="00E91425"/>
    <w:rsid w:val="00E929BB"/>
    <w:rsid w:val="00E92B80"/>
    <w:rsid w:val="00E93408"/>
    <w:rsid w:val="00E95CD8"/>
    <w:rsid w:val="00E96857"/>
    <w:rsid w:val="00E96B76"/>
    <w:rsid w:val="00E96D06"/>
    <w:rsid w:val="00E97010"/>
    <w:rsid w:val="00E97EC4"/>
    <w:rsid w:val="00EA1994"/>
    <w:rsid w:val="00EA2EAC"/>
    <w:rsid w:val="00EA6560"/>
    <w:rsid w:val="00EB061A"/>
    <w:rsid w:val="00EB1AE4"/>
    <w:rsid w:val="00EB1E63"/>
    <w:rsid w:val="00EB2511"/>
    <w:rsid w:val="00EB28F9"/>
    <w:rsid w:val="00EB3858"/>
    <w:rsid w:val="00EB5E89"/>
    <w:rsid w:val="00EB5EBC"/>
    <w:rsid w:val="00EC0B4F"/>
    <w:rsid w:val="00EC0FA8"/>
    <w:rsid w:val="00EC3095"/>
    <w:rsid w:val="00ED0EF6"/>
    <w:rsid w:val="00ED16B2"/>
    <w:rsid w:val="00ED1E33"/>
    <w:rsid w:val="00ED1FF7"/>
    <w:rsid w:val="00ED28D9"/>
    <w:rsid w:val="00ED3FC9"/>
    <w:rsid w:val="00ED4100"/>
    <w:rsid w:val="00ED5328"/>
    <w:rsid w:val="00EE2D94"/>
    <w:rsid w:val="00EE31B0"/>
    <w:rsid w:val="00EE3318"/>
    <w:rsid w:val="00EE35CF"/>
    <w:rsid w:val="00EE5155"/>
    <w:rsid w:val="00EE6DE6"/>
    <w:rsid w:val="00EF0EF0"/>
    <w:rsid w:val="00EF20B7"/>
    <w:rsid w:val="00EF27FF"/>
    <w:rsid w:val="00EF41EC"/>
    <w:rsid w:val="00EF6520"/>
    <w:rsid w:val="00EF6966"/>
    <w:rsid w:val="00EF6D9D"/>
    <w:rsid w:val="00EF7964"/>
    <w:rsid w:val="00F01CBF"/>
    <w:rsid w:val="00F032F4"/>
    <w:rsid w:val="00F03AAD"/>
    <w:rsid w:val="00F044ED"/>
    <w:rsid w:val="00F067AA"/>
    <w:rsid w:val="00F12B86"/>
    <w:rsid w:val="00F12C6C"/>
    <w:rsid w:val="00F130CF"/>
    <w:rsid w:val="00F13948"/>
    <w:rsid w:val="00F13DFD"/>
    <w:rsid w:val="00F16E26"/>
    <w:rsid w:val="00F17A29"/>
    <w:rsid w:val="00F2020A"/>
    <w:rsid w:val="00F2094E"/>
    <w:rsid w:val="00F2102C"/>
    <w:rsid w:val="00F21C7B"/>
    <w:rsid w:val="00F220B5"/>
    <w:rsid w:val="00F228DF"/>
    <w:rsid w:val="00F24433"/>
    <w:rsid w:val="00F244A3"/>
    <w:rsid w:val="00F2716E"/>
    <w:rsid w:val="00F306F1"/>
    <w:rsid w:val="00F3092A"/>
    <w:rsid w:val="00F31B75"/>
    <w:rsid w:val="00F331A2"/>
    <w:rsid w:val="00F332D0"/>
    <w:rsid w:val="00F34667"/>
    <w:rsid w:val="00F359FA"/>
    <w:rsid w:val="00F36439"/>
    <w:rsid w:val="00F3776D"/>
    <w:rsid w:val="00F4175A"/>
    <w:rsid w:val="00F436E2"/>
    <w:rsid w:val="00F44121"/>
    <w:rsid w:val="00F44DEE"/>
    <w:rsid w:val="00F45A8C"/>
    <w:rsid w:val="00F46878"/>
    <w:rsid w:val="00F46AFD"/>
    <w:rsid w:val="00F470B3"/>
    <w:rsid w:val="00F53066"/>
    <w:rsid w:val="00F536DE"/>
    <w:rsid w:val="00F54D34"/>
    <w:rsid w:val="00F54E2F"/>
    <w:rsid w:val="00F56083"/>
    <w:rsid w:val="00F5692A"/>
    <w:rsid w:val="00F56D36"/>
    <w:rsid w:val="00F61CB5"/>
    <w:rsid w:val="00F62369"/>
    <w:rsid w:val="00F625E4"/>
    <w:rsid w:val="00F62891"/>
    <w:rsid w:val="00F634C0"/>
    <w:rsid w:val="00F6492E"/>
    <w:rsid w:val="00F66B98"/>
    <w:rsid w:val="00F67002"/>
    <w:rsid w:val="00F67121"/>
    <w:rsid w:val="00F72076"/>
    <w:rsid w:val="00F76785"/>
    <w:rsid w:val="00F7726E"/>
    <w:rsid w:val="00F77798"/>
    <w:rsid w:val="00F8446B"/>
    <w:rsid w:val="00F8529D"/>
    <w:rsid w:val="00F868FB"/>
    <w:rsid w:val="00F8774D"/>
    <w:rsid w:val="00F90F93"/>
    <w:rsid w:val="00F91368"/>
    <w:rsid w:val="00F919A1"/>
    <w:rsid w:val="00F9392B"/>
    <w:rsid w:val="00F9439C"/>
    <w:rsid w:val="00F94765"/>
    <w:rsid w:val="00F94856"/>
    <w:rsid w:val="00F960BF"/>
    <w:rsid w:val="00FA1297"/>
    <w:rsid w:val="00FA1645"/>
    <w:rsid w:val="00FA1EC2"/>
    <w:rsid w:val="00FA4E96"/>
    <w:rsid w:val="00FA572C"/>
    <w:rsid w:val="00FA5A4E"/>
    <w:rsid w:val="00FA6281"/>
    <w:rsid w:val="00FB0388"/>
    <w:rsid w:val="00FB49E9"/>
    <w:rsid w:val="00FB5D59"/>
    <w:rsid w:val="00FB5DEC"/>
    <w:rsid w:val="00FB76E5"/>
    <w:rsid w:val="00FC1824"/>
    <w:rsid w:val="00FC417D"/>
    <w:rsid w:val="00FC4C2D"/>
    <w:rsid w:val="00FC668A"/>
    <w:rsid w:val="00FC6C9A"/>
    <w:rsid w:val="00FD0133"/>
    <w:rsid w:val="00FD0B2E"/>
    <w:rsid w:val="00FD2F34"/>
    <w:rsid w:val="00FD3168"/>
    <w:rsid w:val="00FD33D2"/>
    <w:rsid w:val="00FD379F"/>
    <w:rsid w:val="00FD556C"/>
    <w:rsid w:val="00FD56C3"/>
    <w:rsid w:val="00FD7E90"/>
    <w:rsid w:val="00FE2ABD"/>
    <w:rsid w:val="00FE6756"/>
    <w:rsid w:val="00FE6881"/>
    <w:rsid w:val="00FE6FE6"/>
    <w:rsid w:val="00FE7BA0"/>
    <w:rsid w:val="00FF2455"/>
    <w:rsid w:val="00FF315F"/>
    <w:rsid w:val="00FF3CA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9B02A"/>
  <w15:docId w15:val="{DE2B8A52-4AA3-459F-850B-EA79F736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4F5098"/>
    <w:pPr>
      <w:spacing w:after="0" w:line="240" w:lineRule="auto"/>
    </w:pPr>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076AFC"/>
    <w:rPr>
      <w:color w:val="605E5C"/>
      <w:shd w:val="clear" w:color="auto" w:fill="E1DFDD"/>
    </w:rPr>
  </w:style>
  <w:style w:type="character" w:styleId="Nierozpoznanawzmianka">
    <w:name w:val="Unresolved Mention"/>
    <w:basedOn w:val="Domylnaczcionkaakapitu"/>
    <w:uiPriority w:val="99"/>
    <w:semiHidden/>
    <w:unhideWhenUsed/>
    <w:rsid w:val="00DC6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593314725">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6528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przybycin@pgg.pl"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480C556-8C4F-4E63-B4E6-C181F4B66EFA}">
  <ds:schemaRefs>
    <ds:schemaRef ds:uri="http://schemas.openxmlformats.org/officeDocument/2006/bibliography"/>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66</Pages>
  <Words>19691</Words>
  <Characters>118150</Characters>
  <Application>Microsoft Office Word</Application>
  <DocSecurity>0</DocSecurity>
  <Lines>984</Lines>
  <Paragraphs>275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Joanna Musioł-Toporska</cp:lastModifiedBy>
  <cp:revision>24</cp:revision>
  <cp:lastPrinted>2025-09-22T11:49:00Z</cp:lastPrinted>
  <dcterms:created xsi:type="dcterms:W3CDTF">2026-01-14T10:32:00Z</dcterms:created>
  <dcterms:modified xsi:type="dcterms:W3CDTF">2026-01-16T10:41:00Z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